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2408992"/>
        <w:docPartObj>
          <w:docPartGallery w:val="Cover Pages"/>
          <w:docPartUnique/>
        </w:docPartObj>
      </w:sdtPr>
      <w:sdtEndPr/>
      <w:sdtContent>
        <w:tbl>
          <w:tblPr>
            <w:tblpPr w:leftFromText="180" w:rightFromText="180" w:horzAnchor="margin" w:tblpY="-570"/>
            <w:tblW w:w="4833" w:type="pct"/>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236"/>
            <w:gridCol w:w="9507"/>
          </w:tblGrid>
          <w:tr w:rsidR="00DC184C" w:rsidRPr="00B0716F" w14:paraId="601ABB5F" w14:textId="77777777" w:rsidTr="009232AB">
            <w:trPr>
              <w:trHeight w:val="3342"/>
            </w:trPr>
            <w:tc>
              <w:tcPr>
                <w:tcW w:w="121" w:type="pct"/>
                <w:tcBorders>
                  <w:top w:val="nil"/>
                  <w:left w:val="nil"/>
                  <w:bottom w:val="nil"/>
                  <w:right w:val="nil"/>
                </w:tcBorders>
                <w:shd w:val="clear" w:color="auto" w:fill="auto"/>
              </w:tcPr>
              <w:p w14:paraId="5DC37CF8" w14:textId="77777777" w:rsidR="00EA4BD9" w:rsidRPr="00B0716F" w:rsidRDefault="00EA4BD9" w:rsidP="009232AB">
                <w:pPr>
                  <w:pStyle w:val="Bezproreda"/>
                </w:pPr>
              </w:p>
            </w:tc>
            <w:tc>
              <w:tcPr>
                <w:tcW w:w="4879" w:type="pct"/>
                <w:tcBorders>
                  <w:top w:val="nil"/>
                  <w:left w:val="nil"/>
                  <w:bottom w:val="nil"/>
                  <w:right w:val="nil"/>
                </w:tcBorders>
                <w:shd w:val="clear" w:color="auto" w:fill="auto"/>
                <w:tcMar>
                  <w:left w:w="115" w:type="dxa"/>
                  <w:bottom w:w="115" w:type="dxa"/>
                </w:tcMar>
                <w:vAlign w:val="bottom"/>
              </w:tcPr>
              <w:p w14:paraId="2F9E1F12" w14:textId="01BCDDC4" w:rsidR="00EA4BD9" w:rsidRPr="00B0716F" w:rsidRDefault="00E200FC" w:rsidP="009232AB">
                <w:pPr>
                  <w:pStyle w:val="Bezproreda"/>
                  <w:rPr>
                    <w:rFonts w:asciiTheme="majorHAnsi" w:eastAsiaTheme="majorEastAsia" w:hAnsiTheme="majorHAnsi" w:cstheme="majorBidi"/>
                    <w:color w:val="242852" w:themeColor="text2"/>
                    <w:sz w:val="120"/>
                    <w:szCs w:val="120"/>
                  </w:rPr>
                </w:pPr>
                <w:sdt>
                  <w:sdtPr>
                    <w:rPr>
                      <w:rFonts w:asciiTheme="majorHAnsi" w:eastAsiaTheme="majorEastAsia" w:hAnsiTheme="majorHAnsi" w:cstheme="majorBidi"/>
                      <w:caps/>
                      <w:color w:val="242852" w:themeColor="text2"/>
                      <w:sz w:val="100"/>
                      <w:szCs w:val="100"/>
                    </w:rPr>
                    <w:alias w:val="Naslov"/>
                    <w:id w:val="541102321"/>
                    <w:placeholder>
                      <w:docPart w:val="DC3F789F693A49AABC297A0B0DCAE94F"/>
                    </w:placeholder>
                    <w:dataBinding w:prefixMappings="xmlns:ns0='http://schemas.openxmlformats.org/package/2006/metadata/core-properties' xmlns:ns1='http://purl.org/dc/elements/1.1/'" w:xpath="/ns0:coreProperties[1]/ns1:title[1]" w:storeItemID="{6C3C8BC8-F283-45AE-878A-BAB7291924A1}"/>
                    <w:text/>
                  </w:sdtPr>
                  <w:sdtEndPr/>
                  <w:sdtContent>
                    <w:r w:rsidR="00DC184C" w:rsidRPr="00B0716F">
                      <w:rPr>
                        <w:rFonts w:asciiTheme="majorHAnsi" w:eastAsiaTheme="majorEastAsia" w:hAnsiTheme="majorHAnsi" w:cstheme="majorBidi"/>
                        <w:caps/>
                        <w:color w:val="242852" w:themeColor="text2"/>
                        <w:sz w:val="100"/>
                        <w:szCs w:val="100"/>
                      </w:rPr>
                      <w:t>IZVJEŠĆE O RADU GRADONAČELNIKA</w:t>
                    </w:r>
                  </w:sdtContent>
                </w:sdt>
              </w:p>
            </w:tc>
          </w:tr>
          <w:tr w:rsidR="00DC184C" w:rsidRPr="00B0716F" w14:paraId="31126A82" w14:textId="77777777" w:rsidTr="009232AB">
            <w:trPr>
              <w:trHeight w:val="6356"/>
            </w:trPr>
            <w:tc>
              <w:tcPr>
                <w:tcW w:w="121" w:type="pct"/>
                <w:tcBorders>
                  <w:top w:val="nil"/>
                  <w:left w:val="nil"/>
                  <w:bottom w:val="nil"/>
                  <w:right w:val="nil"/>
                </w:tcBorders>
                <w:shd w:val="clear" w:color="auto" w:fill="auto"/>
              </w:tcPr>
              <w:p w14:paraId="7C931070" w14:textId="77777777" w:rsidR="00EA4BD9" w:rsidRPr="00B0716F" w:rsidRDefault="00EA4BD9" w:rsidP="009232AB">
                <w:pPr>
                  <w:pStyle w:val="Bezproreda"/>
                  <w:rPr>
                    <w:color w:val="ACCBF9" w:themeColor="background2"/>
                  </w:rPr>
                </w:pPr>
              </w:p>
            </w:tc>
            <w:tc>
              <w:tcPr>
                <w:tcW w:w="4879" w:type="pct"/>
                <w:tcBorders>
                  <w:top w:val="nil"/>
                  <w:left w:val="nil"/>
                  <w:bottom w:val="nil"/>
                  <w:right w:val="nil"/>
                </w:tcBorders>
                <w:shd w:val="clear" w:color="auto" w:fill="auto"/>
                <w:tcMar>
                  <w:left w:w="72" w:type="dxa"/>
                  <w:bottom w:w="216" w:type="dxa"/>
                  <w:right w:w="0" w:type="dxa"/>
                </w:tcMar>
                <w:vAlign w:val="bottom"/>
              </w:tcPr>
              <w:p w14:paraId="30EA8C3A" w14:textId="77777777" w:rsidR="00EA4BD9" w:rsidRPr="00B0716F" w:rsidRDefault="00DC184C" w:rsidP="009232AB">
                <w:r w:rsidRPr="00B0716F">
                  <w:rPr>
                    <w:noProof/>
                  </w:rPr>
                  <w:drawing>
                    <wp:inline distT="0" distB="0" distL="0" distR="0" wp14:anchorId="6E3AEFFC" wp14:editId="66157614">
                      <wp:extent cx="5991225" cy="4640013"/>
                      <wp:effectExtent l="0" t="0" r="0" b="8255"/>
                      <wp:docPr id="2" name="Slika 2" descr="Slika na kojoj se prikazuje na otvorenom, planina, priroda, brijeg&#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656360_2222757387818681_6922539523603693568_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91225" cy="4640013"/>
                              </a:xfrm>
                              <a:prstGeom prst="rect">
                                <a:avLst/>
                              </a:prstGeom>
                            </pic:spPr>
                          </pic:pic>
                        </a:graphicData>
                      </a:graphic>
                    </wp:inline>
                  </w:drawing>
                </w:r>
              </w:p>
            </w:tc>
          </w:tr>
          <w:tr w:rsidR="00DC184C" w:rsidRPr="00B0716F" w14:paraId="08494FE3" w14:textId="77777777" w:rsidTr="009232AB">
            <w:trPr>
              <w:trHeight w:val="728"/>
            </w:trPr>
            <w:tc>
              <w:tcPr>
                <w:tcW w:w="121" w:type="pct"/>
                <w:tcBorders>
                  <w:top w:val="nil"/>
                  <w:left w:val="nil"/>
                  <w:bottom w:val="nil"/>
                </w:tcBorders>
                <w:shd w:val="clear" w:color="auto" w:fill="629DD1" w:themeFill="accent2"/>
                <w:vAlign w:val="center"/>
              </w:tcPr>
              <w:p w14:paraId="2A8CC41C" w14:textId="77777777" w:rsidR="00EA4BD9" w:rsidRPr="00B0716F" w:rsidRDefault="00EA4BD9" w:rsidP="009232AB">
                <w:pPr>
                  <w:pStyle w:val="Bezproreda"/>
                  <w:jc w:val="center"/>
                  <w:rPr>
                    <w:color w:val="FFFFFF" w:themeColor="background1"/>
                    <w:sz w:val="28"/>
                    <w:szCs w:val="28"/>
                  </w:rPr>
                </w:pPr>
              </w:p>
            </w:tc>
            <w:tc>
              <w:tcPr>
                <w:tcW w:w="4879" w:type="pct"/>
                <w:tcBorders>
                  <w:top w:val="nil"/>
                  <w:bottom w:val="nil"/>
                  <w:right w:val="nil"/>
                </w:tcBorders>
                <w:shd w:val="clear" w:color="auto" w:fill="4A66AC" w:themeFill="accent1"/>
                <w:tcMar>
                  <w:left w:w="216" w:type="dxa"/>
                </w:tcMar>
                <w:vAlign w:val="center"/>
              </w:tcPr>
              <w:p w14:paraId="754C3990" w14:textId="73EF36C5" w:rsidR="00EA4BD9" w:rsidRPr="00B0716F" w:rsidRDefault="00E200FC" w:rsidP="009232AB">
                <w:pPr>
                  <w:pStyle w:val="Bezproreda"/>
                  <w:rPr>
                    <w:color w:val="FFFFFF" w:themeColor="background1"/>
                    <w:sz w:val="40"/>
                    <w:szCs w:val="40"/>
                  </w:rPr>
                </w:pPr>
                <w:sdt>
                  <w:sdtPr>
                    <w:rPr>
                      <w:color w:val="FFFFFF" w:themeColor="background1"/>
                      <w:sz w:val="40"/>
                      <w:szCs w:val="40"/>
                    </w:rPr>
                    <w:alias w:val="Podnaslov"/>
                    <w:id w:val="541102329"/>
                    <w:placeholder>
                      <w:docPart w:val="32065D981761473D972427C9D6C600D6"/>
                    </w:placeholder>
                    <w:dataBinding w:prefixMappings="xmlns:ns0='http://schemas.openxmlformats.org/package/2006/metadata/core-properties' xmlns:ns1='http://purl.org/dc/elements/1.1/'" w:xpath="/ns0:coreProperties[1]/ns1:subject[1]" w:storeItemID="{6C3C8BC8-F283-45AE-878A-BAB7291924A1}"/>
                    <w:text/>
                  </w:sdtPr>
                  <w:sdtEndPr/>
                  <w:sdtContent>
                    <w:r w:rsidR="00DC184C" w:rsidRPr="00B0716F">
                      <w:rPr>
                        <w:color w:val="FFFFFF" w:themeColor="background1"/>
                        <w:sz w:val="40"/>
                        <w:szCs w:val="40"/>
                      </w:rPr>
                      <w:t>Izvješće o radu gradonačelnika od 01. s</w:t>
                    </w:r>
                    <w:r w:rsidR="00C9099F" w:rsidRPr="00B0716F">
                      <w:rPr>
                        <w:color w:val="FFFFFF" w:themeColor="background1"/>
                        <w:sz w:val="40"/>
                        <w:szCs w:val="40"/>
                      </w:rPr>
                      <w:t>iječnja</w:t>
                    </w:r>
                    <w:r w:rsidR="00DC184C" w:rsidRPr="00B0716F">
                      <w:rPr>
                        <w:color w:val="FFFFFF" w:themeColor="background1"/>
                        <w:sz w:val="40"/>
                        <w:szCs w:val="40"/>
                      </w:rPr>
                      <w:t xml:space="preserve"> do 3</w:t>
                    </w:r>
                    <w:r w:rsidR="00C9099F" w:rsidRPr="00B0716F">
                      <w:rPr>
                        <w:color w:val="FFFFFF" w:themeColor="background1"/>
                        <w:sz w:val="40"/>
                        <w:szCs w:val="40"/>
                      </w:rPr>
                      <w:t>0</w:t>
                    </w:r>
                    <w:r w:rsidR="00DC184C" w:rsidRPr="00B0716F">
                      <w:rPr>
                        <w:color w:val="FFFFFF" w:themeColor="background1"/>
                        <w:sz w:val="40"/>
                        <w:szCs w:val="40"/>
                      </w:rPr>
                      <w:t xml:space="preserve">. </w:t>
                    </w:r>
                    <w:r w:rsidR="00C9099F" w:rsidRPr="00B0716F">
                      <w:rPr>
                        <w:color w:val="FFFFFF" w:themeColor="background1"/>
                        <w:sz w:val="40"/>
                        <w:szCs w:val="40"/>
                      </w:rPr>
                      <w:t>lipnja</w:t>
                    </w:r>
                    <w:r w:rsidR="00DC184C" w:rsidRPr="00B0716F">
                      <w:rPr>
                        <w:color w:val="FFFFFF" w:themeColor="background1"/>
                        <w:sz w:val="40"/>
                        <w:szCs w:val="40"/>
                      </w:rPr>
                      <w:t xml:space="preserve"> 20</w:t>
                    </w:r>
                    <w:r w:rsidR="006A2E25" w:rsidRPr="00B0716F">
                      <w:rPr>
                        <w:color w:val="FFFFFF" w:themeColor="background1"/>
                        <w:sz w:val="40"/>
                        <w:szCs w:val="40"/>
                      </w:rPr>
                      <w:t>2</w:t>
                    </w:r>
                    <w:r w:rsidR="0031647F" w:rsidRPr="00B0716F">
                      <w:rPr>
                        <w:color w:val="FFFFFF" w:themeColor="background1"/>
                        <w:sz w:val="40"/>
                        <w:szCs w:val="40"/>
                      </w:rPr>
                      <w:t>2</w:t>
                    </w:r>
                    <w:r w:rsidR="006A2E25" w:rsidRPr="00B0716F">
                      <w:rPr>
                        <w:color w:val="FFFFFF" w:themeColor="background1"/>
                        <w:sz w:val="40"/>
                        <w:szCs w:val="40"/>
                      </w:rPr>
                      <w:t xml:space="preserve">. </w:t>
                    </w:r>
                    <w:r w:rsidR="00DC184C" w:rsidRPr="00B0716F">
                      <w:rPr>
                        <w:color w:val="FFFFFF" w:themeColor="background1"/>
                        <w:sz w:val="40"/>
                        <w:szCs w:val="40"/>
                      </w:rPr>
                      <w:t>godine</w:t>
                    </w:r>
                  </w:sdtContent>
                </w:sdt>
              </w:p>
            </w:tc>
          </w:tr>
          <w:tr w:rsidR="00DC184C" w:rsidRPr="00B0716F" w14:paraId="66AAB1A4" w14:textId="77777777" w:rsidTr="009232AB">
            <w:trPr>
              <w:trHeight w:val="728"/>
            </w:trPr>
            <w:tc>
              <w:tcPr>
                <w:tcW w:w="121" w:type="pct"/>
                <w:tcBorders>
                  <w:top w:val="nil"/>
                  <w:left w:val="nil"/>
                  <w:bottom w:val="nil"/>
                </w:tcBorders>
                <w:shd w:val="clear" w:color="auto" w:fill="629DD1" w:themeFill="accent2"/>
                <w:vAlign w:val="center"/>
              </w:tcPr>
              <w:p w14:paraId="7F8A73A1" w14:textId="77777777" w:rsidR="00DC184C" w:rsidRPr="00B0716F" w:rsidRDefault="00DC184C" w:rsidP="009232AB">
                <w:pPr>
                  <w:pStyle w:val="Bezproreda"/>
                  <w:jc w:val="center"/>
                  <w:rPr>
                    <w:color w:val="FFFFFF" w:themeColor="background1"/>
                    <w:sz w:val="28"/>
                    <w:szCs w:val="28"/>
                  </w:rPr>
                </w:pPr>
              </w:p>
              <w:p w14:paraId="7D82E238" w14:textId="77777777" w:rsidR="00DC184C" w:rsidRPr="00B0716F" w:rsidRDefault="00DC184C" w:rsidP="009232AB">
                <w:pPr>
                  <w:pStyle w:val="Bezproreda"/>
                  <w:jc w:val="center"/>
                  <w:rPr>
                    <w:color w:val="FFFFFF" w:themeColor="background1"/>
                    <w:sz w:val="28"/>
                    <w:szCs w:val="28"/>
                  </w:rPr>
                </w:pPr>
              </w:p>
            </w:tc>
            <w:tc>
              <w:tcPr>
                <w:tcW w:w="4879" w:type="pct"/>
                <w:tcBorders>
                  <w:top w:val="nil"/>
                  <w:bottom w:val="nil"/>
                  <w:right w:val="nil"/>
                </w:tcBorders>
                <w:shd w:val="clear" w:color="auto" w:fill="4A66AC" w:themeFill="accent1"/>
                <w:tcMar>
                  <w:left w:w="216" w:type="dxa"/>
                </w:tcMar>
                <w:vAlign w:val="center"/>
              </w:tcPr>
              <w:p w14:paraId="1AF7F67D" w14:textId="77777777" w:rsidR="00A3652A" w:rsidRPr="00B0716F" w:rsidRDefault="00A3652A" w:rsidP="009232AB">
                <w:pPr>
                  <w:pStyle w:val="Bezproreda"/>
                  <w:jc w:val="center"/>
                  <w:rPr>
                    <w:color w:val="FFFFFF" w:themeColor="background1"/>
                    <w:sz w:val="40"/>
                    <w:szCs w:val="40"/>
                  </w:rPr>
                </w:pPr>
              </w:p>
              <w:p w14:paraId="212D6C91" w14:textId="7A076414" w:rsidR="00DC184C" w:rsidRPr="00B0716F" w:rsidRDefault="001140F9" w:rsidP="009232AB">
                <w:pPr>
                  <w:pStyle w:val="Bezproreda"/>
                  <w:jc w:val="center"/>
                  <w:rPr>
                    <w:color w:val="FFFFFF" w:themeColor="background1"/>
                    <w:sz w:val="40"/>
                    <w:szCs w:val="40"/>
                  </w:rPr>
                </w:pPr>
                <w:r w:rsidRPr="00B0716F">
                  <w:rPr>
                    <w:color w:val="FFFFFF" w:themeColor="background1"/>
                    <w:sz w:val="40"/>
                    <w:szCs w:val="40"/>
                  </w:rPr>
                  <w:t>Rujan</w:t>
                </w:r>
                <w:r w:rsidR="00DC184C" w:rsidRPr="00B0716F">
                  <w:rPr>
                    <w:color w:val="FFFFFF" w:themeColor="background1"/>
                    <w:sz w:val="40"/>
                    <w:szCs w:val="40"/>
                  </w:rPr>
                  <w:t>, 202</w:t>
                </w:r>
                <w:r w:rsidR="00EE3506" w:rsidRPr="00B0716F">
                  <w:rPr>
                    <w:color w:val="FFFFFF" w:themeColor="background1"/>
                    <w:sz w:val="40"/>
                    <w:szCs w:val="40"/>
                  </w:rPr>
                  <w:t>2</w:t>
                </w:r>
                <w:r w:rsidR="00DC184C" w:rsidRPr="00B0716F">
                  <w:rPr>
                    <w:color w:val="FFFFFF" w:themeColor="background1"/>
                    <w:sz w:val="40"/>
                    <w:szCs w:val="40"/>
                  </w:rPr>
                  <w:t>.</w:t>
                </w:r>
              </w:p>
            </w:tc>
          </w:tr>
        </w:tbl>
        <w:p w14:paraId="25813F13" w14:textId="77777777" w:rsidR="00A51BB2" w:rsidRPr="00B0716F" w:rsidRDefault="00A51BB2">
          <w:pPr>
            <w:spacing w:after="200" w:line="276" w:lineRule="auto"/>
          </w:pPr>
        </w:p>
        <w:p w14:paraId="3D6DDEE8" w14:textId="2E0C3606" w:rsidR="00EA4BD9" w:rsidRPr="00B0716F" w:rsidRDefault="00E200FC">
          <w:pPr>
            <w:spacing w:after="200" w:line="276" w:lineRule="auto"/>
          </w:pPr>
        </w:p>
      </w:sdtContent>
    </w:sdt>
    <w:sdt>
      <w:sdtPr>
        <w:rPr>
          <w:rFonts w:ascii="Century Gothic" w:eastAsiaTheme="minorHAnsi" w:hAnsi="Century Gothic" w:cs="Times New Roman"/>
          <w:color w:val="auto"/>
          <w:kern w:val="24"/>
          <w:sz w:val="22"/>
          <w:szCs w:val="22"/>
          <w14:ligatures w14:val="standardContextual"/>
        </w:rPr>
        <w:id w:val="-1505822386"/>
        <w:docPartObj>
          <w:docPartGallery w:val="Table of Contents"/>
          <w:docPartUnique/>
        </w:docPartObj>
      </w:sdtPr>
      <w:sdtEndPr>
        <w:rPr>
          <w:b/>
          <w:bCs/>
          <w:sz w:val="23"/>
          <w:szCs w:val="20"/>
        </w:rPr>
      </w:sdtEndPr>
      <w:sdtContent>
        <w:p w14:paraId="3B0D4D90" w14:textId="77777777" w:rsidR="00DC184C" w:rsidRPr="00B0716F" w:rsidRDefault="00DC184C">
          <w:pPr>
            <w:pStyle w:val="TOCNaslov"/>
            <w:rPr>
              <w:rFonts w:ascii="Century Gothic" w:hAnsi="Century Gothic"/>
              <w:sz w:val="22"/>
              <w:szCs w:val="22"/>
            </w:rPr>
          </w:pPr>
          <w:r w:rsidRPr="00B0716F">
            <w:rPr>
              <w:rFonts w:ascii="Century Gothic" w:hAnsi="Century Gothic"/>
              <w:sz w:val="22"/>
              <w:szCs w:val="22"/>
            </w:rPr>
            <w:t>Sadržaj</w:t>
          </w:r>
        </w:p>
        <w:p w14:paraId="50230715" w14:textId="007D7E12" w:rsidR="003D1F60" w:rsidRPr="00B0716F" w:rsidRDefault="00B04E16">
          <w:pPr>
            <w:pStyle w:val="Sadraj1"/>
            <w:tabs>
              <w:tab w:val="left" w:pos="432"/>
            </w:tabs>
            <w:rPr>
              <w:rFonts w:eastAsiaTheme="minorEastAsia" w:cstheme="minorBidi"/>
              <w:b w:val="0"/>
              <w:caps w:val="0"/>
              <w:color w:val="auto"/>
              <w:kern w:val="0"/>
              <w:sz w:val="22"/>
              <w:szCs w:val="22"/>
              <w14:ligatures w14:val="none"/>
            </w:rPr>
          </w:pPr>
          <w:r w:rsidRPr="00B0716F">
            <w:rPr>
              <w:rFonts w:asciiTheme="majorHAnsi" w:hAnsiTheme="majorHAnsi"/>
              <w:b w:val="0"/>
              <w:noProof w:val="0"/>
              <w:color w:val="auto"/>
              <w:sz w:val="22"/>
              <w:szCs w:val="22"/>
            </w:rPr>
            <w:fldChar w:fldCharType="begin"/>
          </w:r>
          <w:r w:rsidRPr="00B0716F">
            <w:rPr>
              <w:rFonts w:asciiTheme="majorHAnsi" w:hAnsiTheme="majorHAnsi"/>
              <w:b w:val="0"/>
              <w:color w:val="auto"/>
              <w:sz w:val="22"/>
              <w:szCs w:val="22"/>
            </w:rPr>
            <w:instrText xml:space="preserve"> TOC \o "1-3" \h \z \u </w:instrText>
          </w:r>
          <w:r w:rsidRPr="00B0716F">
            <w:rPr>
              <w:rFonts w:asciiTheme="majorHAnsi" w:hAnsiTheme="majorHAnsi"/>
              <w:b w:val="0"/>
              <w:noProof w:val="0"/>
              <w:color w:val="auto"/>
              <w:sz w:val="22"/>
              <w:szCs w:val="22"/>
            </w:rPr>
            <w:fldChar w:fldCharType="separate"/>
          </w:r>
          <w:hyperlink w:anchor="_Toc115353157" w:history="1">
            <w:r w:rsidR="003D1F60" w:rsidRPr="00B0716F">
              <w:rPr>
                <w:rStyle w:val="Hiperveza"/>
                <w:b w:val="0"/>
                <w:color w:val="auto"/>
              </w:rPr>
              <w:t>1.</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UVOD</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_Toc115353157 \h </w:instrText>
            </w:r>
            <w:r w:rsidR="003D1F60" w:rsidRPr="00B0716F">
              <w:rPr>
                <w:b w:val="0"/>
                <w:webHidden/>
                <w:color w:val="auto"/>
              </w:rPr>
            </w:r>
            <w:r w:rsidR="003D1F60" w:rsidRPr="00B0716F">
              <w:rPr>
                <w:b w:val="0"/>
                <w:webHidden/>
                <w:color w:val="auto"/>
              </w:rPr>
              <w:fldChar w:fldCharType="separate"/>
            </w:r>
            <w:r w:rsidR="00E200FC">
              <w:rPr>
                <w:b w:val="0"/>
                <w:webHidden/>
                <w:color w:val="auto"/>
              </w:rPr>
              <w:t>3</w:t>
            </w:r>
            <w:r w:rsidR="003D1F60" w:rsidRPr="00B0716F">
              <w:rPr>
                <w:b w:val="0"/>
                <w:webHidden/>
                <w:color w:val="auto"/>
              </w:rPr>
              <w:fldChar w:fldCharType="end"/>
            </w:r>
          </w:hyperlink>
        </w:p>
        <w:p w14:paraId="6AD398A1" w14:textId="0C55E280"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58" w:history="1">
            <w:r w:rsidR="003D1F60" w:rsidRPr="00B0716F">
              <w:rPr>
                <w:rStyle w:val="Hiperveza"/>
                <w:b w:val="0"/>
                <w:color w:val="auto"/>
              </w:rPr>
              <w:t>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PRORAČUN, FINANCIJSKI I RAČUNOVODSTVENI POSLOVI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_Toc115353158 \h </w:instrText>
            </w:r>
            <w:r w:rsidR="003D1F60" w:rsidRPr="00B0716F">
              <w:rPr>
                <w:b w:val="0"/>
                <w:webHidden/>
                <w:color w:val="auto"/>
              </w:rPr>
            </w:r>
            <w:r w:rsidR="003D1F60" w:rsidRPr="00B0716F">
              <w:rPr>
                <w:b w:val="0"/>
                <w:webHidden/>
                <w:color w:val="auto"/>
              </w:rPr>
              <w:fldChar w:fldCharType="separate"/>
            </w:r>
            <w:r>
              <w:rPr>
                <w:b w:val="0"/>
                <w:webHidden/>
                <w:color w:val="auto"/>
              </w:rPr>
              <w:t>4</w:t>
            </w:r>
            <w:r w:rsidR="003D1F60" w:rsidRPr="00B0716F">
              <w:rPr>
                <w:b w:val="0"/>
                <w:webHidden/>
                <w:color w:val="auto"/>
              </w:rPr>
              <w:fldChar w:fldCharType="end"/>
            </w:r>
          </w:hyperlink>
        </w:p>
        <w:p w14:paraId="529336D2" w14:textId="66F3F1CD"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59" w:history="1">
            <w:r w:rsidR="003D1F60" w:rsidRPr="00B0716F">
              <w:rPr>
                <w:rStyle w:val="Hiperveza"/>
                <w:b w:val="0"/>
                <w:color w:val="auto"/>
              </w:rPr>
              <w:t>2.1.</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Financijska izvješća  u izvještajnom razdoblju  od 01.01. - 30.06.2022.</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_Toc115353159 \h </w:instrText>
            </w:r>
            <w:r w:rsidR="003D1F60" w:rsidRPr="00B0716F">
              <w:rPr>
                <w:b w:val="0"/>
                <w:webHidden/>
                <w:color w:val="auto"/>
              </w:rPr>
            </w:r>
            <w:r w:rsidR="003D1F60" w:rsidRPr="00B0716F">
              <w:rPr>
                <w:b w:val="0"/>
                <w:webHidden/>
                <w:color w:val="auto"/>
              </w:rPr>
              <w:fldChar w:fldCharType="separate"/>
            </w:r>
            <w:r>
              <w:rPr>
                <w:b w:val="0"/>
                <w:webHidden/>
                <w:color w:val="auto"/>
              </w:rPr>
              <w:t>4</w:t>
            </w:r>
            <w:r w:rsidR="003D1F60" w:rsidRPr="00B0716F">
              <w:rPr>
                <w:b w:val="0"/>
                <w:webHidden/>
                <w:color w:val="auto"/>
              </w:rPr>
              <w:fldChar w:fldCharType="end"/>
            </w:r>
          </w:hyperlink>
        </w:p>
        <w:p w14:paraId="74AB0A80" w14:textId="308F4068"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0" w:history="1">
            <w:r w:rsidR="003D1F60" w:rsidRPr="00B0716F">
              <w:rPr>
                <w:rStyle w:val="Hiperveza"/>
                <w:b w:val="0"/>
                <w:color w:val="auto"/>
              </w:rPr>
              <w:t>2.2.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godišnji izvještaj o izvršenju proračuna za 2021. godinu</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_Toc115353160 \h </w:instrText>
            </w:r>
            <w:r w:rsidR="003D1F60" w:rsidRPr="00B0716F">
              <w:rPr>
                <w:b w:val="0"/>
                <w:webHidden/>
                <w:color w:val="auto"/>
              </w:rPr>
            </w:r>
            <w:r w:rsidR="003D1F60" w:rsidRPr="00B0716F">
              <w:rPr>
                <w:b w:val="0"/>
                <w:webHidden/>
                <w:color w:val="auto"/>
              </w:rPr>
              <w:fldChar w:fldCharType="separate"/>
            </w:r>
            <w:r>
              <w:rPr>
                <w:b w:val="0"/>
                <w:webHidden/>
                <w:color w:val="auto"/>
              </w:rPr>
              <w:t>4</w:t>
            </w:r>
            <w:r w:rsidR="003D1F60" w:rsidRPr="00B0716F">
              <w:rPr>
                <w:b w:val="0"/>
                <w:webHidden/>
                <w:color w:val="auto"/>
              </w:rPr>
              <w:fldChar w:fldCharType="end"/>
            </w:r>
          </w:hyperlink>
        </w:p>
        <w:p w14:paraId="60BEC623" w14:textId="4D565355"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1" w:history="1">
            <w:r w:rsidR="003D1F60" w:rsidRPr="00B0716F">
              <w:rPr>
                <w:rStyle w:val="Hiperveza"/>
                <w:b w:val="0"/>
                <w:color w:val="auto"/>
              </w:rPr>
              <w:t>2.3.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PRORAČUN, Izmjene i dopune  Proračuna u izvještajnom razdoblju 01.01.-30.06.2022. godine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_Toc115353161 \h </w:instrText>
            </w:r>
            <w:r w:rsidR="003D1F60" w:rsidRPr="00B0716F">
              <w:rPr>
                <w:b w:val="0"/>
                <w:webHidden/>
                <w:color w:val="auto"/>
              </w:rPr>
            </w:r>
            <w:r w:rsidR="003D1F60" w:rsidRPr="00B0716F">
              <w:rPr>
                <w:b w:val="0"/>
                <w:webHidden/>
                <w:color w:val="auto"/>
              </w:rPr>
              <w:fldChar w:fldCharType="separate"/>
            </w:r>
            <w:r>
              <w:rPr>
                <w:b w:val="0"/>
                <w:webHidden/>
                <w:color w:val="auto"/>
              </w:rPr>
              <w:t>5</w:t>
            </w:r>
            <w:r w:rsidR="003D1F60" w:rsidRPr="00B0716F">
              <w:rPr>
                <w:b w:val="0"/>
                <w:webHidden/>
                <w:color w:val="auto"/>
              </w:rPr>
              <w:fldChar w:fldCharType="end"/>
            </w:r>
          </w:hyperlink>
        </w:p>
        <w:p w14:paraId="11C40D73" w14:textId="22AECE89"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2" w:history="1">
            <w:r w:rsidR="003D1F60" w:rsidRPr="00B0716F">
              <w:rPr>
                <w:rStyle w:val="Hiperveza"/>
                <w:rFonts w:ascii="Century Gothic" w:hAnsi="Century Gothic"/>
                <w:b w:val="0"/>
                <w:color w:val="auto"/>
              </w:rPr>
              <w:t>2.4.</w:t>
            </w:r>
            <w:r w:rsidR="003D1F60" w:rsidRPr="00B0716F">
              <w:rPr>
                <w:rFonts w:eastAsiaTheme="minorEastAsia" w:cstheme="minorBidi"/>
                <w:b w:val="0"/>
                <w:caps w:val="0"/>
                <w:color w:val="auto"/>
                <w:kern w:val="0"/>
                <w:sz w:val="22"/>
                <w:szCs w:val="22"/>
                <w14:ligatures w14:val="none"/>
              </w:rPr>
              <w:tab/>
            </w:r>
            <w:r w:rsidR="003D1F60" w:rsidRPr="00B0716F">
              <w:rPr>
                <w:rStyle w:val="Hiperveza"/>
                <w:rFonts w:cstheme="majorHAnsi"/>
                <w:b w:val="0"/>
                <w:color w:val="auto"/>
              </w:rPr>
              <w:t>fiskalna odgovornost</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_Toc115353162 \h </w:instrText>
            </w:r>
            <w:r w:rsidR="003D1F60" w:rsidRPr="00B0716F">
              <w:rPr>
                <w:b w:val="0"/>
                <w:webHidden/>
                <w:color w:val="auto"/>
              </w:rPr>
            </w:r>
            <w:r w:rsidR="003D1F60" w:rsidRPr="00B0716F">
              <w:rPr>
                <w:b w:val="0"/>
                <w:webHidden/>
                <w:color w:val="auto"/>
              </w:rPr>
              <w:fldChar w:fldCharType="separate"/>
            </w:r>
            <w:r>
              <w:rPr>
                <w:b w:val="0"/>
                <w:webHidden/>
                <w:color w:val="auto"/>
              </w:rPr>
              <w:t>5</w:t>
            </w:r>
            <w:r w:rsidR="003D1F60" w:rsidRPr="00B0716F">
              <w:rPr>
                <w:b w:val="0"/>
                <w:webHidden/>
                <w:color w:val="auto"/>
              </w:rPr>
              <w:fldChar w:fldCharType="end"/>
            </w:r>
          </w:hyperlink>
        </w:p>
        <w:p w14:paraId="2944BB5D" w14:textId="6311EF19"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3" w:history="1">
            <w:r w:rsidR="003D1F60" w:rsidRPr="00B0716F">
              <w:rPr>
                <w:rStyle w:val="Hiperveza"/>
                <w:b w:val="0"/>
                <w:color w:val="auto"/>
              </w:rPr>
              <w:t>2.5.</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Poslovi naplate prihoda i kontrola rashoda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_Toc115353163 \h </w:instrText>
            </w:r>
            <w:r w:rsidR="003D1F60" w:rsidRPr="00B0716F">
              <w:rPr>
                <w:b w:val="0"/>
                <w:webHidden/>
                <w:color w:val="auto"/>
              </w:rPr>
            </w:r>
            <w:r w:rsidR="003D1F60" w:rsidRPr="00B0716F">
              <w:rPr>
                <w:b w:val="0"/>
                <w:webHidden/>
                <w:color w:val="auto"/>
              </w:rPr>
              <w:fldChar w:fldCharType="separate"/>
            </w:r>
            <w:r>
              <w:rPr>
                <w:b w:val="0"/>
                <w:webHidden/>
                <w:color w:val="auto"/>
              </w:rPr>
              <w:t>6</w:t>
            </w:r>
            <w:r w:rsidR="003D1F60" w:rsidRPr="00B0716F">
              <w:rPr>
                <w:b w:val="0"/>
                <w:webHidden/>
                <w:color w:val="auto"/>
              </w:rPr>
              <w:fldChar w:fldCharType="end"/>
            </w:r>
          </w:hyperlink>
        </w:p>
        <w:p w14:paraId="4CD4964E" w14:textId="3E746CBA"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4" w:history="1">
            <w:r w:rsidR="003D1F60" w:rsidRPr="00B0716F">
              <w:rPr>
                <w:rStyle w:val="Hiperveza"/>
                <w:b w:val="0"/>
                <w:color w:val="auto"/>
              </w:rPr>
              <w:t>2.6.</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Ostali poslovi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_Toc115353164 \h </w:instrText>
            </w:r>
            <w:r w:rsidR="003D1F60" w:rsidRPr="00B0716F">
              <w:rPr>
                <w:b w:val="0"/>
                <w:webHidden/>
                <w:color w:val="auto"/>
              </w:rPr>
            </w:r>
            <w:r w:rsidR="003D1F60" w:rsidRPr="00B0716F">
              <w:rPr>
                <w:b w:val="0"/>
                <w:webHidden/>
                <w:color w:val="auto"/>
              </w:rPr>
              <w:fldChar w:fldCharType="separate"/>
            </w:r>
            <w:r>
              <w:rPr>
                <w:b w:val="0"/>
                <w:webHidden/>
                <w:color w:val="auto"/>
              </w:rPr>
              <w:t>6</w:t>
            </w:r>
            <w:r w:rsidR="003D1F60" w:rsidRPr="00B0716F">
              <w:rPr>
                <w:b w:val="0"/>
                <w:webHidden/>
                <w:color w:val="auto"/>
              </w:rPr>
              <w:fldChar w:fldCharType="end"/>
            </w:r>
          </w:hyperlink>
        </w:p>
        <w:p w14:paraId="12971F08" w14:textId="1329C9D9"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65" w:history="1">
            <w:r w:rsidR="003D1F60" w:rsidRPr="00B0716F">
              <w:rPr>
                <w:rStyle w:val="Hiperveza"/>
                <w:b w:val="0"/>
                <w:color w:val="auto"/>
              </w:rPr>
              <w:t>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OPĆI I PRAVNI POSLOVI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_Toc115353165 \h </w:instrText>
            </w:r>
            <w:r w:rsidR="003D1F60" w:rsidRPr="00B0716F">
              <w:rPr>
                <w:b w:val="0"/>
                <w:webHidden/>
                <w:color w:val="auto"/>
              </w:rPr>
            </w:r>
            <w:r w:rsidR="003D1F60" w:rsidRPr="00B0716F">
              <w:rPr>
                <w:b w:val="0"/>
                <w:webHidden/>
                <w:color w:val="auto"/>
              </w:rPr>
              <w:fldChar w:fldCharType="separate"/>
            </w:r>
            <w:r>
              <w:rPr>
                <w:b w:val="0"/>
                <w:webHidden/>
                <w:color w:val="auto"/>
              </w:rPr>
              <w:t>6</w:t>
            </w:r>
            <w:r w:rsidR="003D1F60" w:rsidRPr="00B0716F">
              <w:rPr>
                <w:b w:val="0"/>
                <w:webHidden/>
                <w:color w:val="auto"/>
              </w:rPr>
              <w:fldChar w:fldCharType="end"/>
            </w:r>
          </w:hyperlink>
        </w:p>
        <w:p w14:paraId="4A8E3093" w14:textId="0F909447"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6" w:history="1">
            <w:r w:rsidR="003D1F60" w:rsidRPr="00B0716F">
              <w:rPr>
                <w:rStyle w:val="Hiperveza"/>
                <w:b w:val="0"/>
                <w:color w:val="auto"/>
              </w:rPr>
              <w:t>3.1.</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Uredsko poslovanje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_Toc115353166 \h </w:instrText>
            </w:r>
            <w:r w:rsidR="003D1F60" w:rsidRPr="00B0716F">
              <w:rPr>
                <w:b w:val="0"/>
                <w:webHidden/>
                <w:color w:val="auto"/>
              </w:rPr>
            </w:r>
            <w:r w:rsidR="003D1F60" w:rsidRPr="00B0716F">
              <w:rPr>
                <w:b w:val="0"/>
                <w:webHidden/>
                <w:color w:val="auto"/>
              </w:rPr>
              <w:fldChar w:fldCharType="separate"/>
            </w:r>
            <w:r>
              <w:rPr>
                <w:b w:val="0"/>
                <w:webHidden/>
                <w:color w:val="auto"/>
              </w:rPr>
              <w:t>7</w:t>
            </w:r>
            <w:r w:rsidR="003D1F60" w:rsidRPr="00B0716F">
              <w:rPr>
                <w:b w:val="0"/>
                <w:webHidden/>
                <w:color w:val="auto"/>
              </w:rPr>
              <w:fldChar w:fldCharType="end"/>
            </w:r>
          </w:hyperlink>
        </w:p>
        <w:p w14:paraId="4BEA59DC" w14:textId="4A38A3C4" w:rsidR="003D1F60" w:rsidRPr="00B0716F" w:rsidRDefault="00E200FC">
          <w:pPr>
            <w:pStyle w:val="Sadraj1"/>
            <w:rPr>
              <w:rFonts w:eastAsiaTheme="minorEastAsia" w:cstheme="minorBidi"/>
              <w:b w:val="0"/>
              <w:caps w:val="0"/>
              <w:color w:val="auto"/>
              <w:kern w:val="0"/>
              <w:sz w:val="22"/>
              <w:szCs w:val="22"/>
              <w14:ligatures w14:val="none"/>
            </w:rPr>
          </w:pPr>
          <w:hyperlink w:anchor="_Toc115353167" w:history="1">
            <w:r w:rsidR="003D1F60" w:rsidRPr="00B0716F">
              <w:rPr>
                <w:rStyle w:val="Hiperveza"/>
                <w:b w:val="0"/>
                <w:color w:val="auto"/>
              </w:rPr>
              <w:t>3.2. Provedeni postupci javne nabave u razdoblju sIJEČANJ – LIPANJ 2022. godine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_Toc115353167 \h </w:instrText>
            </w:r>
            <w:r w:rsidR="003D1F60" w:rsidRPr="00B0716F">
              <w:rPr>
                <w:b w:val="0"/>
                <w:webHidden/>
                <w:color w:val="auto"/>
              </w:rPr>
            </w:r>
            <w:r w:rsidR="003D1F60" w:rsidRPr="00B0716F">
              <w:rPr>
                <w:b w:val="0"/>
                <w:webHidden/>
                <w:color w:val="auto"/>
              </w:rPr>
              <w:fldChar w:fldCharType="separate"/>
            </w:r>
            <w:r>
              <w:rPr>
                <w:b w:val="0"/>
                <w:webHidden/>
                <w:color w:val="auto"/>
              </w:rPr>
              <w:t>8</w:t>
            </w:r>
            <w:r w:rsidR="003D1F60" w:rsidRPr="00B0716F">
              <w:rPr>
                <w:b w:val="0"/>
                <w:webHidden/>
                <w:color w:val="auto"/>
              </w:rPr>
              <w:fldChar w:fldCharType="end"/>
            </w:r>
          </w:hyperlink>
        </w:p>
        <w:p w14:paraId="78861A52" w14:textId="718A8916"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8" w:history="1">
            <w:r w:rsidR="003D1F60" w:rsidRPr="00B0716F">
              <w:rPr>
                <w:rStyle w:val="Hiperveza"/>
                <w:b w:val="0"/>
                <w:color w:val="auto"/>
              </w:rPr>
              <w:t>3.2.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Provedeni postupci jednostavne nabave (iznosi od 70.000,00 kuna do 200.000,00 kuna odnosno do 500.000,00 kuna) u razdoblju sIJEČANJ – LIPANJ 2022. godine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_Toc115353168 \h </w:instrText>
            </w:r>
            <w:r w:rsidR="003D1F60" w:rsidRPr="00B0716F">
              <w:rPr>
                <w:b w:val="0"/>
                <w:webHidden/>
                <w:color w:val="auto"/>
              </w:rPr>
            </w:r>
            <w:r w:rsidR="003D1F60" w:rsidRPr="00B0716F">
              <w:rPr>
                <w:b w:val="0"/>
                <w:webHidden/>
                <w:color w:val="auto"/>
              </w:rPr>
              <w:fldChar w:fldCharType="separate"/>
            </w:r>
            <w:r>
              <w:rPr>
                <w:b w:val="0"/>
                <w:webHidden/>
                <w:color w:val="auto"/>
              </w:rPr>
              <w:t>9</w:t>
            </w:r>
            <w:r w:rsidR="003D1F60" w:rsidRPr="00B0716F">
              <w:rPr>
                <w:b w:val="0"/>
                <w:webHidden/>
                <w:color w:val="auto"/>
              </w:rPr>
              <w:fldChar w:fldCharType="end"/>
            </w:r>
          </w:hyperlink>
        </w:p>
        <w:p w14:paraId="4BACADFB" w14:textId="002F7189"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69" w:history="1">
            <w:r w:rsidR="003D1F60" w:rsidRPr="00B0716F">
              <w:rPr>
                <w:rStyle w:val="Hiperveza"/>
                <w:b w:val="0"/>
                <w:color w:val="auto"/>
              </w:rPr>
              <w:t>3.3.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KONCESIJE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_Toc115353169 \h </w:instrText>
            </w:r>
            <w:r w:rsidR="003D1F60" w:rsidRPr="00B0716F">
              <w:rPr>
                <w:b w:val="0"/>
                <w:webHidden/>
                <w:color w:val="auto"/>
              </w:rPr>
            </w:r>
            <w:r w:rsidR="003D1F60" w:rsidRPr="00B0716F">
              <w:rPr>
                <w:b w:val="0"/>
                <w:webHidden/>
                <w:color w:val="auto"/>
              </w:rPr>
              <w:fldChar w:fldCharType="separate"/>
            </w:r>
            <w:r>
              <w:rPr>
                <w:b w:val="0"/>
                <w:webHidden/>
                <w:color w:val="auto"/>
              </w:rPr>
              <w:t>10</w:t>
            </w:r>
            <w:r w:rsidR="003D1F60" w:rsidRPr="00B0716F">
              <w:rPr>
                <w:b w:val="0"/>
                <w:webHidden/>
                <w:color w:val="auto"/>
              </w:rPr>
              <w:fldChar w:fldCharType="end"/>
            </w:r>
          </w:hyperlink>
        </w:p>
        <w:p w14:paraId="3A9B4921" w14:textId="5DF69D50"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70" w:history="1">
            <w:r w:rsidR="003D1F60" w:rsidRPr="00B0716F">
              <w:rPr>
                <w:rStyle w:val="Hiperveza"/>
                <w:b w:val="0"/>
                <w:color w:val="auto"/>
              </w:rPr>
              <w:t>4.</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DRUŠTVENE DJELATNOSTI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_Toc115353170 \h </w:instrText>
            </w:r>
            <w:r w:rsidR="003D1F60" w:rsidRPr="00B0716F">
              <w:rPr>
                <w:b w:val="0"/>
                <w:webHidden/>
                <w:color w:val="auto"/>
              </w:rPr>
            </w:r>
            <w:r w:rsidR="003D1F60" w:rsidRPr="00B0716F">
              <w:rPr>
                <w:b w:val="0"/>
                <w:webHidden/>
                <w:color w:val="auto"/>
              </w:rPr>
              <w:fldChar w:fldCharType="separate"/>
            </w:r>
            <w:r>
              <w:rPr>
                <w:b w:val="0"/>
                <w:webHidden/>
                <w:color w:val="auto"/>
              </w:rPr>
              <w:t>10</w:t>
            </w:r>
            <w:r w:rsidR="003D1F60" w:rsidRPr="00B0716F">
              <w:rPr>
                <w:b w:val="0"/>
                <w:webHidden/>
                <w:color w:val="auto"/>
              </w:rPr>
              <w:fldChar w:fldCharType="end"/>
            </w:r>
          </w:hyperlink>
        </w:p>
        <w:p w14:paraId="725153BF" w14:textId="1E2A569A" w:rsidR="003D1F60" w:rsidRPr="00B0716F" w:rsidRDefault="00E200FC">
          <w:pPr>
            <w:pStyle w:val="Sadraj1"/>
            <w:rPr>
              <w:rFonts w:eastAsiaTheme="minorEastAsia" w:cstheme="minorBidi"/>
              <w:b w:val="0"/>
              <w:caps w:val="0"/>
              <w:color w:val="auto"/>
              <w:kern w:val="0"/>
              <w:sz w:val="22"/>
              <w:szCs w:val="22"/>
              <w14:ligatures w14:val="none"/>
            </w:rPr>
          </w:pPr>
          <w:hyperlink w:anchor="_Toc115353171" w:history="1">
            <w:r w:rsidR="003D1F60" w:rsidRPr="00B0716F">
              <w:rPr>
                <w:rStyle w:val="Hiperveza"/>
                <w:b w:val="0"/>
                <w:color w:val="auto"/>
              </w:rPr>
              <w:t>4.1. UDRUGE PROIZAŠLE IZ DOMOVINSKOG RATA I UDRUGE KOJE PROMIČU ANTIFAŠIZAM U 2022. GODINI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_Toc115353171 \h </w:instrText>
            </w:r>
            <w:r w:rsidR="003D1F60" w:rsidRPr="00B0716F">
              <w:rPr>
                <w:b w:val="0"/>
                <w:webHidden/>
                <w:color w:val="auto"/>
              </w:rPr>
            </w:r>
            <w:r w:rsidR="003D1F60" w:rsidRPr="00B0716F">
              <w:rPr>
                <w:b w:val="0"/>
                <w:webHidden/>
                <w:color w:val="auto"/>
              </w:rPr>
              <w:fldChar w:fldCharType="separate"/>
            </w:r>
            <w:r>
              <w:rPr>
                <w:b w:val="0"/>
                <w:webHidden/>
                <w:color w:val="auto"/>
              </w:rPr>
              <w:t>10</w:t>
            </w:r>
            <w:r w:rsidR="003D1F60" w:rsidRPr="00B0716F">
              <w:rPr>
                <w:b w:val="0"/>
                <w:webHidden/>
                <w:color w:val="auto"/>
              </w:rPr>
              <w:fldChar w:fldCharType="end"/>
            </w:r>
          </w:hyperlink>
        </w:p>
        <w:p w14:paraId="3506C1A5" w14:textId="63365CD3"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72" w:history="1">
            <w:r w:rsidR="003D1F60" w:rsidRPr="00B0716F">
              <w:rPr>
                <w:rStyle w:val="Hiperveza"/>
                <w:b w:val="0"/>
                <w:color w:val="auto"/>
              </w:rPr>
              <w:t>4.2.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Udruge koje obavljaju djelatnosti u području poljoprivrede, očuvanja prirode i zaštite okoliša, lovstva te doprinosa razvoju turističke ponude i tradicijskih vrijednosti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_Toc115353172 \h </w:instrText>
            </w:r>
            <w:r w:rsidR="003D1F60" w:rsidRPr="00B0716F">
              <w:rPr>
                <w:b w:val="0"/>
                <w:webHidden/>
                <w:color w:val="auto"/>
              </w:rPr>
            </w:r>
            <w:r w:rsidR="003D1F60" w:rsidRPr="00B0716F">
              <w:rPr>
                <w:b w:val="0"/>
                <w:webHidden/>
                <w:color w:val="auto"/>
              </w:rPr>
              <w:fldChar w:fldCharType="separate"/>
            </w:r>
            <w:r>
              <w:rPr>
                <w:b w:val="0"/>
                <w:webHidden/>
                <w:color w:val="auto"/>
              </w:rPr>
              <w:t>11</w:t>
            </w:r>
            <w:r w:rsidR="003D1F60" w:rsidRPr="00B0716F">
              <w:rPr>
                <w:b w:val="0"/>
                <w:webHidden/>
                <w:color w:val="auto"/>
              </w:rPr>
              <w:fldChar w:fldCharType="end"/>
            </w:r>
          </w:hyperlink>
        </w:p>
        <w:p w14:paraId="5F3FA923" w14:textId="4271C7C3"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73" w:history="1">
            <w:r w:rsidR="003D1F60" w:rsidRPr="00B0716F">
              <w:rPr>
                <w:rStyle w:val="Hiperveza"/>
                <w:b w:val="0"/>
                <w:color w:val="auto"/>
              </w:rPr>
              <w:t>4.3.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Udruge koje obavljaju djelatnosti u području zaštite osoba s invaliditetom, promicanje zdravstva, unapređenje života umirovljenika i starijih osoba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_Toc115353173 \h </w:instrText>
            </w:r>
            <w:r w:rsidR="003D1F60" w:rsidRPr="00B0716F">
              <w:rPr>
                <w:b w:val="0"/>
                <w:webHidden/>
                <w:color w:val="auto"/>
              </w:rPr>
            </w:r>
            <w:r w:rsidR="003D1F60" w:rsidRPr="00B0716F">
              <w:rPr>
                <w:b w:val="0"/>
                <w:webHidden/>
                <w:color w:val="auto"/>
              </w:rPr>
              <w:fldChar w:fldCharType="separate"/>
            </w:r>
            <w:r>
              <w:rPr>
                <w:b w:val="0"/>
                <w:webHidden/>
                <w:color w:val="auto"/>
              </w:rPr>
              <w:t>12</w:t>
            </w:r>
            <w:r w:rsidR="003D1F60" w:rsidRPr="00B0716F">
              <w:rPr>
                <w:b w:val="0"/>
                <w:webHidden/>
                <w:color w:val="auto"/>
              </w:rPr>
              <w:fldChar w:fldCharType="end"/>
            </w:r>
          </w:hyperlink>
        </w:p>
        <w:p w14:paraId="28488785" w14:textId="5A75E3BD"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74" w:history="1">
            <w:r w:rsidR="003D1F60" w:rsidRPr="00B0716F">
              <w:rPr>
                <w:rStyle w:val="Hiperveza"/>
                <w:b w:val="0"/>
                <w:color w:val="auto"/>
              </w:rPr>
              <w:t>4.4.</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Ostale udruge iz kulture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_Toc115353174 \h </w:instrText>
            </w:r>
            <w:r w:rsidR="003D1F60" w:rsidRPr="00B0716F">
              <w:rPr>
                <w:b w:val="0"/>
                <w:webHidden/>
                <w:color w:val="auto"/>
              </w:rPr>
            </w:r>
            <w:r w:rsidR="003D1F60" w:rsidRPr="00B0716F">
              <w:rPr>
                <w:b w:val="0"/>
                <w:webHidden/>
                <w:color w:val="auto"/>
              </w:rPr>
              <w:fldChar w:fldCharType="separate"/>
            </w:r>
            <w:r>
              <w:rPr>
                <w:b w:val="0"/>
                <w:webHidden/>
                <w:color w:val="auto"/>
              </w:rPr>
              <w:t>12</w:t>
            </w:r>
            <w:r w:rsidR="003D1F60" w:rsidRPr="00B0716F">
              <w:rPr>
                <w:b w:val="0"/>
                <w:webHidden/>
                <w:color w:val="auto"/>
              </w:rPr>
              <w:fldChar w:fldCharType="end"/>
            </w:r>
          </w:hyperlink>
        </w:p>
        <w:p w14:paraId="0183D110" w14:textId="02950DBC"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75" w:history="1">
            <w:r w:rsidR="003D1F60" w:rsidRPr="00B0716F">
              <w:rPr>
                <w:rStyle w:val="Hiperveza"/>
                <w:rFonts w:eastAsia="MS Gothic"/>
                <w:b w:val="0"/>
                <w:color w:val="auto"/>
                <w:kern w:val="28"/>
              </w:rPr>
              <w:t>4.5.</w:t>
            </w:r>
            <w:r w:rsidR="003D1F60" w:rsidRPr="00B0716F">
              <w:rPr>
                <w:rFonts w:eastAsiaTheme="minorEastAsia" w:cstheme="minorBidi"/>
                <w:b w:val="0"/>
                <w:caps w:val="0"/>
                <w:color w:val="auto"/>
                <w:kern w:val="0"/>
                <w:sz w:val="22"/>
                <w:szCs w:val="22"/>
                <w14:ligatures w14:val="none"/>
              </w:rPr>
              <w:tab/>
            </w:r>
            <w:r w:rsidR="003D1F60" w:rsidRPr="00B0716F">
              <w:rPr>
                <w:rStyle w:val="Hiperveza"/>
                <w:rFonts w:eastAsia="MS Gothic"/>
                <w:b w:val="0"/>
                <w:color w:val="auto"/>
                <w:kern w:val="28"/>
              </w:rPr>
              <w:t>Socijalna skrb</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_Toc115353175 \h </w:instrText>
            </w:r>
            <w:r w:rsidR="003D1F60" w:rsidRPr="00B0716F">
              <w:rPr>
                <w:b w:val="0"/>
                <w:webHidden/>
                <w:color w:val="auto"/>
              </w:rPr>
            </w:r>
            <w:r w:rsidR="003D1F60" w:rsidRPr="00B0716F">
              <w:rPr>
                <w:b w:val="0"/>
                <w:webHidden/>
                <w:color w:val="auto"/>
              </w:rPr>
              <w:fldChar w:fldCharType="separate"/>
            </w:r>
            <w:r>
              <w:rPr>
                <w:b w:val="0"/>
                <w:webHidden/>
                <w:color w:val="auto"/>
              </w:rPr>
              <w:t>12</w:t>
            </w:r>
            <w:r w:rsidR="003D1F60" w:rsidRPr="00B0716F">
              <w:rPr>
                <w:b w:val="0"/>
                <w:webHidden/>
                <w:color w:val="auto"/>
              </w:rPr>
              <w:fldChar w:fldCharType="end"/>
            </w:r>
          </w:hyperlink>
        </w:p>
        <w:p w14:paraId="38F7FAD3" w14:textId="4F982BC6" w:rsidR="003D1F60" w:rsidRPr="00B0716F" w:rsidRDefault="00E200FC">
          <w:pPr>
            <w:pStyle w:val="Sadraj1"/>
            <w:rPr>
              <w:rFonts w:eastAsiaTheme="minorEastAsia" w:cstheme="minorBidi"/>
              <w:b w:val="0"/>
              <w:caps w:val="0"/>
              <w:color w:val="auto"/>
              <w:kern w:val="0"/>
              <w:sz w:val="22"/>
              <w:szCs w:val="22"/>
              <w14:ligatures w14:val="none"/>
            </w:rPr>
          </w:pPr>
          <w:hyperlink w:anchor="_Toc115353176" w:history="1">
            <w:r w:rsidR="003D1F60" w:rsidRPr="00B0716F">
              <w:rPr>
                <w:rStyle w:val="Hiperveza"/>
                <w:b w:val="0"/>
                <w:color w:val="auto"/>
              </w:rPr>
              <w:t>4.6. Naknada za opremu novorođenog djeteta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_Toc115353176 \h </w:instrText>
            </w:r>
            <w:r w:rsidR="003D1F60" w:rsidRPr="00B0716F">
              <w:rPr>
                <w:b w:val="0"/>
                <w:webHidden/>
                <w:color w:val="auto"/>
              </w:rPr>
            </w:r>
            <w:r w:rsidR="003D1F60" w:rsidRPr="00B0716F">
              <w:rPr>
                <w:b w:val="0"/>
                <w:webHidden/>
                <w:color w:val="auto"/>
              </w:rPr>
              <w:fldChar w:fldCharType="separate"/>
            </w:r>
            <w:r>
              <w:rPr>
                <w:b w:val="0"/>
                <w:webHidden/>
                <w:color w:val="auto"/>
              </w:rPr>
              <w:t>13</w:t>
            </w:r>
            <w:r w:rsidR="003D1F60" w:rsidRPr="00B0716F">
              <w:rPr>
                <w:b w:val="0"/>
                <w:webHidden/>
                <w:color w:val="auto"/>
              </w:rPr>
              <w:fldChar w:fldCharType="end"/>
            </w:r>
          </w:hyperlink>
        </w:p>
        <w:p w14:paraId="1C5E4A58" w14:textId="37032F2D" w:rsidR="003D1F60" w:rsidRPr="00B0716F" w:rsidRDefault="00E200FC">
          <w:pPr>
            <w:pStyle w:val="Sadraj1"/>
            <w:rPr>
              <w:rFonts w:eastAsiaTheme="minorEastAsia" w:cstheme="minorBidi"/>
              <w:b w:val="0"/>
              <w:caps w:val="0"/>
              <w:color w:val="auto"/>
              <w:kern w:val="0"/>
              <w:sz w:val="22"/>
              <w:szCs w:val="22"/>
              <w14:ligatures w14:val="none"/>
            </w:rPr>
          </w:pPr>
          <w:hyperlink w:anchor="_Toc115353177" w:history="1">
            <w:r w:rsidR="003D1F60" w:rsidRPr="00B0716F">
              <w:rPr>
                <w:rStyle w:val="Hiperveza"/>
                <w:b w:val="0"/>
                <w:color w:val="auto"/>
              </w:rPr>
              <w:t>4.7. JAVNA PRIZNANJA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_Toc115353177 \h </w:instrText>
            </w:r>
            <w:r w:rsidR="003D1F60" w:rsidRPr="00B0716F">
              <w:rPr>
                <w:b w:val="0"/>
                <w:webHidden/>
                <w:color w:val="auto"/>
              </w:rPr>
            </w:r>
            <w:r w:rsidR="003D1F60" w:rsidRPr="00B0716F">
              <w:rPr>
                <w:b w:val="0"/>
                <w:webHidden/>
                <w:color w:val="auto"/>
              </w:rPr>
              <w:fldChar w:fldCharType="separate"/>
            </w:r>
            <w:r>
              <w:rPr>
                <w:b w:val="0"/>
                <w:webHidden/>
                <w:color w:val="auto"/>
              </w:rPr>
              <w:t>13</w:t>
            </w:r>
            <w:r w:rsidR="003D1F60" w:rsidRPr="00B0716F">
              <w:rPr>
                <w:b w:val="0"/>
                <w:webHidden/>
                <w:color w:val="auto"/>
              </w:rPr>
              <w:fldChar w:fldCharType="end"/>
            </w:r>
          </w:hyperlink>
        </w:p>
        <w:p w14:paraId="6856E12A" w14:textId="741AD772" w:rsidR="003D1F60" w:rsidRPr="00B0716F" w:rsidRDefault="00E200FC">
          <w:pPr>
            <w:pStyle w:val="Sadraj1"/>
            <w:rPr>
              <w:rFonts w:eastAsiaTheme="minorEastAsia" w:cstheme="minorBidi"/>
              <w:b w:val="0"/>
              <w:caps w:val="0"/>
              <w:color w:val="auto"/>
              <w:kern w:val="0"/>
              <w:sz w:val="22"/>
              <w:szCs w:val="22"/>
              <w14:ligatures w14:val="none"/>
            </w:rPr>
          </w:pPr>
          <w:hyperlink w:anchor="_Toc115353178" w:history="1">
            <w:r w:rsidR="003D1F60" w:rsidRPr="00B0716F">
              <w:rPr>
                <w:rStyle w:val="Hiperveza"/>
                <w:b w:val="0"/>
                <w:color w:val="auto"/>
              </w:rPr>
              <w:t>4.8. SLUŽBENICI I NAMJEŠTENICI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_Toc115353178 \h </w:instrText>
            </w:r>
            <w:r w:rsidR="003D1F60" w:rsidRPr="00B0716F">
              <w:rPr>
                <w:b w:val="0"/>
                <w:webHidden/>
                <w:color w:val="auto"/>
              </w:rPr>
            </w:r>
            <w:r w:rsidR="003D1F60" w:rsidRPr="00B0716F">
              <w:rPr>
                <w:b w:val="0"/>
                <w:webHidden/>
                <w:color w:val="auto"/>
              </w:rPr>
              <w:fldChar w:fldCharType="separate"/>
            </w:r>
            <w:r>
              <w:rPr>
                <w:b w:val="0"/>
                <w:webHidden/>
                <w:color w:val="auto"/>
              </w:rPr>
              <w:t>13</w:t>
            </w:r>
            <w:r w:rsidR="003D1F60" w:rsidRPr="00B0716F">
              <w:rPr>
                <w:b w:val="0"/>
                <w:webHidden/>
                <w:color w:val="auto"/>
              </w:rPr>
              <w:fldChar w:fldCharType="end"/>
            </w:r>
          </w:hyperlink>
        </w:p>
        <w:p w14:paraId="6809083C" w14:textId="4D576215"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79" w:history="1">
            <w:r w:rsidR="003D1F60" w:rsidRPr="00B0716F">
              <w:rPr>
                <w:rStyle w:val="Hiperveza"/>
                <w:b w:val="0"/>
                <w:color w:val="auto"/>
              </w:rPr>
              <w:t>5.</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PROMOCIJA GRADA I PROTOKOLARNE AKTIVNOSTI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_Toc115353179 \h </w:instrText>
            </w:r>
            <w:r w:rsidR="003D1F60" w:rsidRPr="00B0716F">
              <w:rPr>
                <w:b w:val="0"/>
                <w:webHidden/>
                <w:color w:val="auto"/>
              </w:rPr>
            </w:r>
            <w:r w:rsidR="003D1F60" w:rsidRPr="00B0716F">
              <w:rPr>
                <w:b w:val="0"/>
                <w:webHidden/>
                <w:color w:val="auto"/>
              </w:rPr>
              <w:fldChar w:fldCharType="separate"/>
            </w:r>
            <w:r>
              <w:rPr>
                <w:b w:val="0"/>
                <w:webHidden/>
                <w:color w:val="auto"/>
              </w:rPr>
              <w:t>14</w:t>
            </w:r>
            <w:r w:rsidR="003D1F60" w:rsidRPr="00B0716F">
              <w:rPr>
                <w:b w:val="0"/>
                <w:webHidden/>
                <w:color w:val="auto"/>
              </w:rPr>
              <w:fldChar w:fldCharType="end"/>
            </w:r>
          </w:hyperlink>
        </w:p>
        <w:p w14:paraId="3D8DC8ED" w14:textId="297990E2" w:rsidR="003D1F60" w:rsidRPr="00B0716F" w:rsidRDefault="00E200FC">
          <w:pPr>
            <w:pStyle w:val="Sadraj1"/>
            <w:rPr>
              <w:rFonts w:eastAsiaTheme="minorEastAsia" w:cstheme="minorBidi"/>
              <w:b w:val="0"/>
              <w:caps w:val="0"/>
              <w:color w:val="auto"/>
              <w:kern w:val="0"/>
              <w:sz w:val="22"/>
              <w:szCs w:val="22"/>
              <w14:ligatures w14:val="none"/>
            </w:rPr>
          </w:pPr>
          <w:hyperlink w:anchor="_Toc115353180" w:history="1">
            <w:r w:rsidR="003D1F60" w:rsidRPr="00B0716F">
              <w:rPr>
                <w:rStyle w:val="Hiperveza"/>
                <w:b w:val="0"/>
                <w:color w:val="auto"/>
              </w:rPr>
              <w:t>5.1. POSLOVI INFORMIRANJA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_Toc115353180 \h </w:instrText>
            </w:r>
            <w:r w:rsidR="003D1F60" w:rsidRPr="00B0716F">
              <w:rPr>
                <w:b w:val="0"/>
                <w:webHidden/>
                <w:color w:val="auto"/>
              </w:rPr>
            </w:r>
            <w:r w:rsidR="003D1F60" w:rsidRPr="00B0716F">
              <w:rPr>
                <w:b w:val="0"/>
                <w:webHidden/>
                <w:color w:val="auto"/>
              </w:rPr>
              <w:fldChar w:fldCharType="separate"/>
            </w:r>
            <w:r>
              <w:rPr>
                <w:b w:val="0"/>
                <w:webHidden/>
                <w:color w:val="auto"/>
              </w:rPr>
              <w:t>14</w:t>
            </w:r>
            <w:r w:rsidR="003D1F60" w:rsidRPr="00B0716F">
              <w:rPr>
                <w:b w:val="0"/>
                <w:webHidden/>
                <w:color w:val="auto"/>
              </w:rPr>
              <w:fldChar w:fldCharType="end"/>
            </w:r>
          </w:hyperlink>
        </w:p>
        <w:p w14:paraId="036211DB" w14:textId="25109409"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81" w:history="1">
            <w:r w:rsidR="003D1F60" w:rsidRPr="00B0716F">
              <w:rPr>
                <w:rStyle w:val="Hiperveza"/>
                <w:b w:val="0"/>
                <w:color w:val="auto"/>
              </w:rPr>
              <w:t>5.2.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Ponovna uporaba informacija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_Toc115353181 \h </w:instrText>
            </w:r>
            <w:r w:rsidR="003D1F60" w:rsidRPr="00B0716F">
              <w:rPr>
                <w:b w:val="0"/>
                <w:webHidden/>
                <w:color w:val="auto"/>
              </w:rPr>
            </w:r>
            <w:r w:rsidR="003D1F60" w:rsidRPr="00B0716F">
              <w:rPr>
                <w:b w:val="0"/>
                <w:webHidden/>
                <w:color w:val="auto"/>
              </w:rPr>
              <w:fldChar w:fldCharType="separate"/>
            </w:r>
            <w:r>
              <w:rPr>
                <w:b w:val="0"/>
                <w:webHidden/>
                <w:color w:val="auto"/>
              </w:rPr>
              <w:t>20</w:t>
            </w:r>
            <w:r w:rsidR="003D1F60" w:rsidRPr="00B0716F">
              <w:rPr>
                <w:b w:val="0"/>
                <w:webHidden/>
                <w:color w:val="auto"/>
              </w:rPr>
              <w:fldChar w:fldCharType="end"/>
            </w:r>
          </w:hyperlink>
        </w:p>
        <w:p w14:paraId="6453A54B" w14:textId="485CA0AC"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82" w:history="1">
            <w:r w:rsidR="003D1F60" w:rsidRPr="00B0716F">
              <w:rPr>
                <w:rStyle w:val="Hiperveza"/>
                <w:b w:val="0"/>
                <w:color w:val="auto"/>
              </w:rPr>
              <w:t>5.3.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Savjetovanje sa zainteresiranom javnošću</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_Toc115353182 \h </w:instrText>
            </w:r>
            <w:r w:rsidR="003D1F60" w:rsidRPr="00B0716F">
              <w:rPr>
                <w:b w:val="0"/>
                <w:webHidden/>
                <w:color w:val="auto"/>
              </w:rPr>
            </w:r>
            <w:r w:rsidR="003D1F60" w:rsidRPr="00B0716F">
              <w:rPr>
                <w:b w:val="0"/>
                <w:webHidden/>
                <w:color w:val="auto"/>
              </w:rPr>
              <w:fldChar w:fldCharType="separate"/>
            </w:r>
            <w:r>
              <w:rPr>
                <w:b w:val="0"/>
                <w:webHidden/>
                <w:color w:val="auto"/>
              </w:rPr>
              <w:t>20</w:t>
            </w:r>
            <w:r w:rsidR="003D1F60" w:rsidRPr="00B0716F">
              <w:rPr>
                <w:b w:val="0"/>
                <w:webHidden/>
                <w:color w:val="auto"/>
              </w:rPr>
              <w:fldChar w:fldCharType="end"/>
            </w:r>
          </w:hyperlink>
        </w:p>
        <w:p w14:paraId="77F92AEC" w14:textId="44CF77F0"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83" w:history="1">
            <w:r w:rsidR="003D1F60" w:rsidRPr="00B0716F">
              <w:rPr>
                <w:rStyle w:val="Hiperveza"/>
                <w:b w:val="0"/>
                <w:color w:val="auto"/>
              </w:rPr>
              <w:t>6.</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PROJEKTI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_Toc115353183 \h </w:instrText>
            </w:r>
            <w:r w:rsidR="003D1F60" w:rsidRPr="00B0716F">
              <w:rPr>
                <w:b w:val="0"/>
                <w:webHidden/>
                <w:color w:val="auto"/>
              </w:rPr>
            </w:r>
            <w:r w:rsidR="003D1F60" w:rsidRPr="00B0716F">
              <w:rPr>
                <w:b w:val="0"/>
                <w:webHidden/>
                <w:color w:val="auto"/>
              </w:rPr>
              <w:fldChar w:fldCharType="separate"/>
            </w:r>
            <w:r>
              <w:rPr>
                <w:b w:val="0"/>
                <w:webHidden/>
                <w:color w:val="auto"/>
              </w:rPr>
              <w:t>21</w:t>
            </w:r>
            <w:r w:rsidR="003D1F60" w:rsidRPr="00B0716F">
              <w:rPr>
                <w:b w:val="0"/>
                <w:webHidden/>
                <w:color w:val="auto"/>
              </w:rPr>
              <w:fldChar w:fldCharType="end"/>
            </w:r>
          </w:hyperlink>
        </w:p>
        <w:p w14:paraId="2CF0A987" w14:textId="379D428D"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84" w:history="1">
            <w:r w:rsidR="003D1F60" w:rsidRPr="00B0716F">
              <w:rPr>
                <w:rStyle w:val="Hiperveza"/>
                <w:b w:val="0"/>
                <w:color w:val="auto"/>
              </w:rPr>
              <w:t>6.1.</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Prijave na natječaje i javne pozive/izrada odluka i izvješća po projektiMA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_Toc115353184 \h </w:instrText>
            </w:r>
            <w:r w:rsidR="003D1F60" w:rsidRPr="00B0716F">
              <w:rPr>
                <w:b w:val="0"/>
                <w:webHidden/>
                <w:color w:val="auto"/>
              </w:rPr>
            </w:r>
            <w:r w:rsidR="003D1F60" w:rsidRPr="00B0716F">
              <w:rPr>
                <w:b w:val="0"/>
                <w:webHidden/>
                <w:color w:val="auto"/>
              </w:rPr>
              <w:fldChar w:fldCharType="separate"/>
            </w:r>
            <w:r>
              <w:rPr>
                <w:b w:val="0"/>
                <w:webHidden/>
                <w:color w:val="auto"/>
              </w:rPr>
              <w:t>21</w:t>
            </w:r>
            <w:r w:rsidR="003D1F60" w:rsidRPr="00B0716F">
              <w:rPr>
                <w:b w:val="0"/>
                <w:webHidden/>
                <w:color w:val="auto"/>
              </w:rPr>
              <w:fldChar w:fldCharType="end"/>
            </w:r>
          </w:hyperlink>
        </w:p>
        <w:p w14:paraId="27A47B62" w14:textId="000244D9"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85" w:history="1">
            <w:r w:rsidR="003D1F60" w:rsidRPr="00B0716F">
              <w:rPr>
                <w:rStyle w:val="Hiperveza"/>
                <w:b w:val="0"/>
                <w:color w:val="auto"/>
              </w:rPr>
              <w:t>6.2.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EU Projekti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_Toc115353185 \h </w:instrText>
            </w:r>
            <w:r w:rsidR="003D1F60" w:rsidRPr="00B0716F">
              <w:rPr>
                <w:b w:val="0"/>
                <w:webHidden/>
                <w:color w:val="auto"/>
              </w:rPr>
            </w:r>
            <w:r w:rsidR="003D1F60" w:rsidRPr="00B0716F">
              <w:rPr>
                <w:b w:val="0"/>
                <w:webHidden/>
                <w:color w:val="auto"/>
              </w:rPr>
              <w:fldChar w:fldCharType="separate"/>
            </w:r>
            <w:r>
              <w:rPr>
                <w:b w:val="0"/>
                <w:webHidden/>
                <w:color w:val="auto"/>
              </w:rPr>
              <w:t>24</w:t>
            </w:r>
            <w:r w:rsidR="003D1F60" w:rsidRPr="00B0716F">
              <w:rPr>
                <w:b w:val="0"/>
                <w:webHidden/>
                <w:color w:val="auto"/>
              </w:rPr>
              <w:fldChar w:fldCharType="end"/>
            </w:r>
          </w:hyperlink>
        </w:p>
        <w:p w14:paraId="6C1E222F" w14:textId="19DD0F5E" w:rsidR="003D1F60" w:rsidRPr="00B0716F" w:rsidRDefault="00E200FC">
          <w:pPr>
            <w:pStyle w:val="Sadraj1"/>
            <w:rPr>
              <w:rFonts w:eastAsiaTheme="minorEastAsia" w:cstheme="minorBidi"/>
              <w:b w:val="0"/>
              <w:caps w:val="0"/>
              <w:color w:val="auto"/>
              <w:kern w:val="0"/>
              <w:sz w:val="22"/>
              <w:szCs w:val="22"/>
              <w14:ligatures w14:val="none"/>
            </w:rPr>
          </w:pPr>
          <w:hyperlink w:anchor="_Toc115353186" w:history="1">
            <w:r w:rsidR="003D1F60" w:rsidRPr="00B0716F">
              <w:rPr>
                <w:rStyle w:val="Hiperveza"/>
                <w:b w:val="0"/>
                <w:color w:val="auto"/>
              </w:rPr>
              <w:t>PROJEKT IZRADA DOKUMENTACIJE TIJEKOM FAZE ISTRAŽIVANA GEOTERMALNE VODE NA PODRUČJU SVETE NEDELJE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_Toc115353186 \h </w:instrText>
            </w:r>
            <w:r w:rsidR="003D1F60" w:rsidRPr="00B0716F">
              <w:rPr>
                <w:b w:val="0"/>
                <w:webHidden/>
                <w:color w:val="auto"/>
              </w:rPr>
            </w:r>
            <w:r w:rsidR="003D1F60" w:rsidRPr="00B0716F">
              <w:rPr>
                <w:b w:val="0"/>
                <w:webHidden/>
                <w:color w:val="auto"/>
              </w:rPr>
              <w:fldChar w:fldCharType="separate"/>
            </w:r>
            <w:r>
              <w:rPr>
                <w:b w:val="0"/>
                <w:webHidden/>
                <w:color w:val="auto"/>
              </w:rPr>
              <w:t>24</w:t>
            </w:r>
            <w:r w:rsidR="003D1F60" w:rsidRPr="00B0716F">
              <w:rPr>
                <w:b w:val="0"/>
                <w:webHidden/>
                <w:color w:val="auto"/>
              </w:rPr>
              <w:fldChar w:fldCharType="end"/>
            </w:r>
          </w:hyperlink>
        </w:p>
        <w:p w14:paraId="5B125F22" w14:textId="241CB7FC" w:rsidR="003D1F60" w:rsidRPr="00B0716F" w:rsidRDefault="00E200FC">
          <w:pPr>
            <w:pStyle w:val="Sadraj1"/>
            <w:rPr>
              <w:rFonts w:eastAsiaTheme="minorEastAsia" w:cstheme="minorBidi"/>
              <w:b w:val="0"/>
              <w:caps w:val="0"/>
              <w:color w:val="auto"/>
              <w:kern w:val="0"/>
              <w:sz w:val="22"/>
              <w:szCs w:val="22"/>
              <w14:ligatures w14:val="none"/>
            </w:rPr>
          </w:pPr>
          <w:hyperlink w:anchor="_Toc115353187" w:history="1">
            <w:r w:rsidR="003D1F60" w:rsidRPr="00B0716F">
              <w:rPr>
                <w:rStyle w:val="Hiperveza"/>
                <w:b w:val="0"/>
                <w:color w:val="auto"/>
              </w:rPr>
              <w:t>PROJEKT IZRADA PROJEKTNE DOKUMENTACIJE I PROVEDBA MJERA ZAŠTITE DVORCA KERESTINEC, SVETA NEDELJA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_Toc115353187 \h </w:instrText>
            </w:r>
            <w:r w:rsidR="003D1F60" w:rsidRPr="00B0716F">
              <w:rPr>
                <w:b w:val="0"/>
                <w:webHidden/>
                <w:color w:val="auto"/>
              </w:rPr>
            </w:r>
            <w:r w:rsidR="003D1F60" w:rsidRPr="00B0716F">
              <w:rPr>
                <w:b w:val="0"/>
                <w:webHidden/>
                <w:color w:val="auto"/>
              </w:rPr>
              <w:fldChar w:fldCharType="separate"/>
            </w:r>
            <w:r>
              <w:rPr>
                <w:b w:val="0"/>
                <w:webHidden/>
                <w:color w:val="auto"/>
              </w:rPr>
              <w:t>24</w:t>
            </w:r>
            <w:r w:rsidR="003D1F60" w:rsidRPr="00B0716F">
              <w:rPr>
                <w:b w:val="0"/>
                <w:webHidden/>
                <w:color w:val="auto"/>
              </w:rPr>
              <w:fldChar w:fldCharType="end"/>
            </w:r>
          </w:hyperlink>
        </w:p>
        <w:p w14:paraId="6AD87124" w14:textId="13EF7C9C" w:rsidR="003D1F60" w:rsidRPr="00B0716F" w:rsidRDefault="00E200FC">
          <w:pPr>
            <w:pStyle w:val="Sadraj1"/>
            <w:rPr>
              <w:rFonts w:eastAsiaTheme="minorEastAsia" w:cstheme="minorBidi"/>
              <w:b w:val="0"/>
              <w:caps w:val="0"/>
              <w:color w:val="auto"/>
              <w:kern w:val="0"/>
              <w:sz w:val="22"/>
              <w:szCs w:val="22"/>
              <w14:ligatures w14:val="none"/>
            </w:rPr>
          </w:pPr>
          <w:hyperlink w:anchor="_Toc115353188" w:history="1">
            <w:r w:rsidR="003D1F60" w:rsidRPr="00B0716F">
              <w:rPr>
                <w:rStyle w:val="Hiperveza"/>
                <w:b w:val="0"/>
                <w:color w:val="auto"/>
              </w:rPr>
              <w:t>PROJEKT RAZVOJ INFRASTRUKTURE ŠIROKOPOJASNOG PRISTUPA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_Toc115353188 \h </w:instrText>
            </w:r>
            <w:r w:rsidR="003D1F60" w:rsidRPr="00B0716F">
              <w:rPr>
                <w:b w:val="0"/>
                <w:webHidden/>
                <w:color w:val="auto"/>
              </w:rPr>
            </w:r>
            <w:r w:rsidR="003D1F60" w:rsidRPr="00B0716F">
              <w:rPr>
                <w:b w:val="0"/>
                <w:webHidden/>
                <w:color w:val="auto"/>
              </w:rPr>
              <w:fldChar w:fldCharType="separate"/>
            </w:r>
            <w:r>
              <w:rPr>
                <w:b w:val="0"/>
                <w:webHidden/>
                <w:color w:val="auto"/>
              </w:rPr>
              <w:t>25</w:t>
            </w:r>
            <w:r w:rsidR="003D1F60" w:rsidRPr="00B0716F">
              <w:rPr>
                <w:b w:val="0"/>
                <w:webHidden/>
                <w:color w:val="auto"/>
              </w:rPr>
              <w:fldChar w:fldCharType="end"/>
            </w:r>
          </w:hyperlink>
        </w:p>
        <w:p w14:paraId="0C797176" w14:textId="4C0A9FDB"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89" w:history="1">
            <w:r w:rsidR="003D1F60" w:rsidRPr="00B0716F">
              <w:rPr>
                <w:rStyle w:val="Hiperveza"/>
                <w:b w:val="0"/>
                <w:color w:val="auto"/>
              </w:rPr>
              <w:t>6.3.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PROSTORNO PLANIRANJE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_Toc115353189 \h </w:instrText>
            </w:r>
            <w:r w:rsidR="003D1F60" w:rsidRPr="00B0716F">
              <w:rPr>
                <w:b w:val="0"/>
                <w:webHidden/>
                <w:color w:val="auto"/>
              </w:rPr>
            </w:r>
            <w:r w:rsidR="003D1F60" w:rsidRPr="00B0716F">
              <w:rPr>
                <w:b w:val="0"/>
                <w:webHidden/>
                <w:color w:val="auto"/>
              </w:rPr>
              <w:fldChar w:fldCharType="separate"/>
            </w:r>
            <w:r>
              <w:rPr>
                <w:b w:val="0"/>
                <w:webHidden/>
                <w:color w:val="auto"/>
              </w:rPr>
              <w:t>25</w:t>
            </w:r>
            <w:r w:rsidR="003D1F60" w:rsidRPr="00B0716F">
              <w:rPr>
                <w:b w:val="0"/>
                <w:webHidden/>
                <w:color w:val="auto"/>
              </w:rPr>
              <w:fldChar w:fldCharType="end"/>
            </w:r>
          </w:hyperlink>
        </w:p>
        <w:p w14:paraId="2A026741" w14:textId="6EB25204"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0" w:history="1">
            <w:r w:rsidR="003D1F60" w:rsidRPr="00B0716F">
              <w:rPr>
                <w:rStyle w:val="Hiperveza"/>
                <w:b w:val="0"/>
                <w:color w:val="auto"/>
              </w:rPr>
              <w:t>6.4.</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ZAŠTITA OKOLIŠA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_Toc115353190 \h </w:instrText>
            </w:r>
            <w:r w:rsidR="003D1F60" w:rsidRPr="00B0716F">
              <w:rPr>
                <w:b w:val="0"/>
                <w:webHidden/>
                <w:color w:val="auto"/>
              </w:rPr>
            </w:r>
            <w:r w:rsidR="003D1F60" w:rsidRPr="00B0716F">
              <w:rPr>
                <w:b w:val="0"/>
                <w:webHidden/>
                <w:color w:val="auto"/>
              </w:rPr>
              <w:fldChar w:fldCharType="separate"/>
            </w:r>
            <w:r>
              <w:rPr>
                <w:b w:val="0"/>
                <w:webHidden/>
                <w:color w:val="auto"/>
              </w:rPr>
              <w:t>26</w:t>
            </w:r>
            <w:r w:rsidR="003D1F60" w:rsidRPr="00B0716F">
              <w:rPr>
                <w:b w:val="0"/>
                <w:webHidden/>
                <w:color w:val="auto"/>
              </w:rPr>
              <w:fldChar w:fldCharType="end"/>
            </w:r>
          </w:hyperlink>
        </w:p>
        <w:p w14:paraId="393FE29C" w14:textId="32B4F1A4"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1" w:history="1">
            <w:r w:rsidR="003D1F60" w:rsidRPr="00B0716F">
              <w:rPr>
                <w:rStyle w:val="Hiperveza"/>
                <w:b w:val="0"/>
                <w:color w:val="auto"/>
              </w:rPr>
              <w:t>6.5.</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RJEŠENJA I SUGLASNOSTI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_Toc115353191 \h </w:instrText>
            </w:r>
            <w:r w:rsidR="003D1F60" w:rsidRPr="00B0716F">
              <w:rPr>
                <w:b w:val="0"/>
                <w:webHidden/>
                <w:color w:val="auto"/>
              </w:rPr>
            </w:r>
            <w:r w:rsidR="003D1F60" w:rsidRPr="00B0716F">
              <w:rPr>
                <w:b w:val="0"/>
                <w:webHidden/>
                <w:color w:val="auto"/>
              </w:rPr>
              <w:fldChar w:fldCharType="separate"/>
            </w:r>
            <w:r>
              <w:rPr>
                <w:b w:val="0"/>
                <w:webHidden/>
                <w:color w:val="auto"/>
              </w:rPr>
              <w:t>28</w:t>
            </w:r>
            <w:r w:rsidR="003D1F60" w:rsidRPr="00B0716F">
              <w:rPr>
                <w:b w:val="0"/>
                <w:webHidden/>
                <w:color w:val="auto"/>
              </w:rPr>
              <w:fldChar w:fldCharType="end"/>
            </w:r>
          </w:hyperlink>
        </w:p>
        <w:p w14:paraId="62E544C6" w14:textId="3957DE43"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2" w:history="1">
            <w:r w:rsidR="003D1F60" w:rsidRPr="00B0716F">
              <w:rPr>
                <w:rStyle w:val="Hiperveza"/>
                <w:b w:val="0"/>
                <w:color w:val="auto"/>
              </w:rPr>
              <w:t>6.6.</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IMOVINSKO-PRAVNI ODNOSI</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_Toc115353192 \h </w:instrText>
            </w:r>
            <w:r w:rsidR="003D1F60" w:rsidRPr="00B0716F">
              <w:rPr>
                <w:b w:val="0"/>
                <w:webHidden/>
                <w:color w:val="auto"/>
              </w:rPr>
            </w:r>
            <w:r w:rsidR="003D1F60" w:rsidRPr="00B0716F">
              <w:rPr>
                <w:b w:val="0"/>
                <w:webHidden/>
                <w:color w:val="auto"/>
              </w:rPr>
              <w:fldChar w:fldCharType="separate"/>
            </w:r>
            <w:r>
              <w:rPr>
                <w:b w:val="0"/>
                <w:webHidden/>
                <w:color w:val="auto"/>
              </w:rPr>
              <w:t>29</w:t>
            </w:r>
            <w:r w:rsidR="003D1F60" w:rsidRPr="00B0716F">
              <w:rPr>
                <w:b w:val="0"/>
                <w:webHidden/>
                <w:color w:val="auto"/>
              </w:rPr>
              <w:fldChar w:fldCharType="end"/>
            </w:r>
          </w:hyperlink>
        </w:p>
        <w:p w14:paraId="108C526C" w14:textId="5D6DCBE9" w:rsidR="003D1F60" w:rsidRPr="00B0716F" w:rsidRDefault="00E200FC">
          <w:pPr>
            <w:pStyle w:val="Sadraj1"/>
            <w:tabs>
              <w:tab w:val="left" w:pos="432"/>
            </w:tabs>
            <w:rPr>
              <w:rFonts w:eastAsiaTheme="minorEastAsia" w:cstheme="minorBidi"/>
              <w:b w:val="0"/>
              <w:caps w:val="0"/>
              <w:color w:val="auto"/>
              <w:kern w:val="0"/>
              <w:sz w:val="22"/>
              <w:szCs w:val="22"/>
              <w14:ligatures w14:val="none"/>
            </w:rPr>
          </w:pPr>
          <w:hyperlink w:anchor="_Toc115353193" w:history="1">
            <w:r w:rsidR="003D1F60" w:rsidRPr="00B0716F">
              <w:rPr>
                <w:rStyle w:val="Hiperveza"/>
                <w:b w:val="0"/>
                <w:color w:val="auto"/>
              </w:rPr>
              <w:t>7.</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GRADNJA I ODRŽAVANJE KOMUNALNE INFRASTRUKTURE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_Toc115353193 \h </w:instrText>
            </w:r>
            <w:r w:rsidR="003D1F60" w:rsidRPr="00B0716F">
              <w:rPr>
                <w:b w:val="0"/>
                <w:webHidden/>
                <w:color w:val="auto"/>
              </w:rPr>
            </w:r>
            <w:r w:rsidR="003D1F60" w:rsidRPr="00B0716F">
              <w:rPr>
                <w:b w:val="0"/>
                <w:webHidden/>
                <w:color w:val="auto"/>
              </w:rPr>
              <w:fldChar w:fldCharType="separate"/>
            </w:r>
            <w:r>
              <w:rPr>
                <w:b w:val="0"/>
                <w:webHidden/>
                <w:color w:val="auto"/>
              </w:rPr>
              <w:t>30</w:t>
            </w:r>
            <w:r w:rsidR="003D1F60" w:rsidRPr="00B0716F">
              <w:rPr>
                <w:b w:val="0"/>
                <w:webHidden/>
                <w:color w:val="auto"/>
              </w:rPr>
              <w:fldChar w:fldCharType="end"/>
            </w:r>
          </w:hyperlink>
        </w:p>
        <w:p w14:paraId="7242C1B0" w14:textId="72DB6FC0"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4" w:history="1">
            <w:r w:rsidR="003D1F60" w:rsidRPr="00B0716F">
              <w:rPr>
                <w:rStyle w:val="Hiperveza"/>
                <w:b w:val="0"/>
                <w:color w:val="auto"/>
              </w:rPr>
              <w:t>7.1.</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Gradnja komunalne infrastrukturE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_Toc115353194 \h </w:instrText>
            </w:r>
            <w:r w:rsidR="003D1F60" w:rsidRPr="00B0716F">
              <w:rPr>
                <w:b w:val="0"/>
                <w:webHidden/>
                <w:color w:val="auto"/>
              </w:rPr>
            </w:r>
            <w:r w:rsidR="003D1F60" w:rsidRPr="00B0716F">
              <w:rPr>
                <w:b w:val="0"/>
                <w:webHidden/>
                <w:color w:val="auto"/>
              </w:rPr>
              <w:fldChar w:fldCharType="separate"/>
            </w:r>
            <w:r>
              <w:rPr>
                <w:b w:val="0"/>
                <w:webHidden/>
                <w:color w:val="auto"/>
              </w:rPr>
              <w:t>30</w:t>
            </w:r>
            <w:r w:rsidR="003D1F60" w:rsidRPr="00B0716F">
              <w:rPr>
                <w:b w:val="0"/>
                <w:webHidden/>
                <w:color w:val="auto"/>
              </w:rPr>
              <w:fldChar w:fldCharType="end"/>
            </w:r>
          </w:hyperlink>
        </w:p>
        <w:p w14:paraId="060D6F95" w14:textId="295282FF"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5" w:history="1">
            <w:r w:rsidR="003D1F60" w:rsidRPr="00B0716F">
              <w:rPr>
                <w:rStyle w:val="Hiperveza"/>
                <w:b w:val="0"/>
                <w:color w:val="auto"/>
              </w:rPr>
              <w:t>7.2.</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Održavanje komunalne infrastrukture</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_Toc115353195 \h </w:instrText>
            </w:r>
            <w:r w:rsidR="003D1F60" w:rsidRPr="00B0716F">
              <w:rPr>
                <w:b w:val="0"/>
                <w:webHidden/>
                <w:color w:val="auto"/>
              </w:rPr>
            </w:r>
            <w:r w:rsidR="003D1F60" w:rsidRPr="00B0716F">
              <w:rPr>
                <w:b w:val="0"/>
                <w:webHidden/>
                <w:color w:val="auto"/>
              </w:rPr>
              <w:fldChar w:fldCharType="separate"/>
            </w:r>
            <w:r>
              <w:rPr>
                <w:b w:val="0"/>
                <w:webHidden/>
                <w:color w:val="auto"/>
              </w:rPr>
              <w:t>31</w:t>
            </w:r>
            <w:r w:rsidR="003D1F60" w:rsidRPr="00B0716F">
              <w:rPr>
                <w:b w:val="0"/>
                <w:webHidden/>
                <w:color w:val="auto"/>
              </w:rPr>
              <w:fldChar w:fldCharType="end"/>
            </w:r>
          </w:hyperlink>
        </w:p>
        <w:p w14:paraId="4C7E574F" w14:textId="6A3B6296" w:rsidR="003D1F60" w:rsidRPr="00B0716F" w:rsidRDefault="00E200FC">
          <w:pPr>
            <w:pStyle w:val="Sadraj1"/>
            <w:tabs>
              <w:tab w:val="left" w:pos="720"/>
            </w:tabs>
            <w:rPr>
              <w:rFonts w:eastAsiaTheme="minorEastAsia" w:cstheme="minorBidi"/>
              <w:b w:val="0"/>
              <w:caps w:val="0"/>
              <w:color w:val="auto"/>
              <w:kern w:val="0"/>
              <w:sz w:val="22"/>
              <w:szCs w:val="22"/>
              <w14:ligatures w14:val="none"/>
            </w:rPr>
          </w:pPr>
          <w:hyperlink w:anchor="_Toc115353196" w:history="1">
            <w:r w:rsidR="003D1F60" w:rsidRPr="00B0716F">
              <w:rPr>
                <w:rStyle w:val="Hiperveza"/>
                <w:b w:val="0"/>
                <w:color w:val="auto"/>
              </w:rPr>
              <w:t>7.3.</w:t>
            </w:r>
            <w:r w:rsidR="003D1F60" w:rsidRPr="00B0716F">
              <w:rPr>
                <w:rFonts w:eastAsiaTheme="minorEastAsia" w:cstheme="minorBidi"/>
                <w:b w:val="0"/>
                <w:caps w:val="0"/>
                <w:color w:val="auto"/>
                <w:kern w:val="0"/>
                <w:sz w:val="22"/>
                <w:szCs w:val="22"/>
                <w14:ligatures w14:val="none"/>
              </w:rPr>
              <w:tab/>
            </w:r>
            <w:r w:rsidR="003D1F60" w:rsidRPr="00B0716F">
              <w:rPr>
                <w:rStyle w:val="Hiperveza"/>
                <w:b w:val="0"/>
                <w:color w:val="auto"/>
              </w:rPr>
              <w:t>Gradnja kapitalnih objekata i objekata u vlasništvu Grada</w:t>
            </w:r>
            <w:r w:rsidR="003D1F60" w:rsidRPr="00B0716F">
              <w:rPr>
                <w:b w:val="0"/>
                <w:webHidden/>
                <w:color w:val="auto"/>
              </w:rPr>
              <w:tab/>
            </w:r>
            <w:r w:rsidR="003D1F60" w:rsidRPr="00B0716F">
              <w:rPr>
                <w:b w:val="0"/>
                <w:webHidden/>
                <w:color w:val="auto"/>
              </w:rPr>
              <w:fldChar w:fldCharType="begin"/>
            </w:r>
            <w:r w:rsidR="003D1F60" w:rsidRPr="00B0716F">
              <w:rPr>
                <w:b w:val="0"/>
                <w:webHidden/>
                <w:color w:val="auto"/>
              </w:rPr>
              <w:instrText xml:space="preserve"> PAGEREF _Toc115353196 \h </w:instrText>
            </w:r>
            <w:r w:rsidR="003D1F60" w:rsidRPr="00B0716F">
              <w:rPr>
                <w:b w:val="0"/>
                <w:webHidden/>
                <w:color w:val="auto"/>
              </w:rPr>
            </w:r>
            <w:r w:rsidR="003D1F60" w:rsidRPr="00B0716F">
              <w:rPr>
                <w:b w:val="0"/>
                <w:webHidden/>
                <w:color w:val="auto"/>
              </w:rPr>
              <w:fldChar w:fldCharType="separate"/>
            </w:r>
            <w:r>
              <w:rPr>
                <w:b w:val="0"/>
                <w:webHidden/>
                <w:color w:val="auto"/>
              </w:rPr>
              <w:t>33</w:t>
            </w:r>
            <w:r w:rsidR="003D1F60" w:rsidRPr="00B0716F">
              <w:rPr>
                <w:b w:val="0"/>
                <w:webHidden/>
                <w:color w:val="auto"/>
              </w:rPr>
              <w:fldChar w:fldCharType="end"/>
            </w:r>
          </w:hyperlink>
        </w:p>
        <w:p w14:paraId="08655AA4" w14:textId="25E843AC" w:rsidR="00DC184C" w:rsidRPr="00B0716F" w:rsidRDefault="00B04E16">
          <w:pPr>
            <w:rPr>
              <w:rFonts w:ascii="Century Gothic" w:hAnsi="Century Gothic"/>
            </w:rPr>
          </w:pPr>
          <w:r w:rsidRPr="00B0716F">
            <w:rPr>
              <w:rFonts w:asciiTheme="majorHAnsi" w:hAnsiTheme="majorHAnsi"/>
              <w:noProof/>
              <w:sz w:val="22"/>
              <w:szCs w:val="22"/>
            </w:rPr>
            <w:fldChar w:fldCharType="end"/>
          </w:r>
        </w:p>
      </w:sdtContent>
    </w:sdt>
    <w:p w14:paraId="33530A70" w14:textId="77777777" w:rsidR="00DC184C" w:rsidRPr="00B0716F" w:rsidRDefault="00DC184C">
      <w:pPr>
        <w:spacing w:after="200" w:line="276" w:lineRule="auto"/>
      </w:pPr>
    </w:p>
    <w:p w14:paraId="13C441C2" w14:textId="77777777" w:rsidR="00DC184C" w:rsidRPr="00B0716F" w:rsidRDefault="00DC184C">
      <w:pPr>
        <w:spacing w:after="200" w:line="276" w:lineRule="auto"/>
      </w:pPr>
    </w:p>
    <w:p w14:paraId="6B1B657F" w14:textId="6EEA8FC0" w:rsidR="00DC184C" w:rsidRPr="00B0716F" w:rsidRDefault="00DC184C">
      <w:pPr>
        <w:spacing w:after="200" w:line="276" w:lineRule="auto"/>
      </w:pPr>
    </w:p>
    <w:p w14:paraId="3799B43C" w14:textId="1EA42276" w:rsidR="00462DF0" w:rsidRPr="00B0716F" w:rsidRDefault="00462DF0">
      <w:pPr>
        <w:spacing w:after="200" w:line="276" w:lineRule="auto"/>
      </w:pPr>
    </w:p>
    <w:p w14:paraId="19CAD958" w14:textId="3968B1D9" w:rsidR="00462DF0" w:rsidRPr="00B0716F" w:rsidRDefault="00462DF0">
      <w:pPr>
        <w:spacing w:after="200" w:line="276" w:lineRule="auto"/>
      </w:pPr>
    </w:p>
    <w:p w14:paraId="007B9C17" w14:textId="211FD20F" w:rsidR="00C73DE8" w:rsidRPr="00B0716F" w:rsidRDefault="00C73DE8">
      <w:pPr>
        <w:spacing w:after="200" w:line="276" w:lineRule="auto"/>
      </w:pPr>
    </w:p>
    <w:p w14:paraId="5CCA49AA" w14:textId="5778D749" w:rsidR="00C73DE8" w:rsidRPr="00B0716F" w:rsidRDefault="00C73DE8">
      <w:pPr>
        <w:spacing w:after="200" w:line="276" w:lineRule="auto"/>
      </w:pPr>
    </w:p>
    <w:p w14:paraId="51E7E97B" w14:textId="48F4E4FB" w:rsidR="00C73DE8" w:rsidRPr="00B0716F" w:rsidRDefault="00C73DE8">
      <w:pPr>
        <w:spacing w:after="200" w:line="276" w:lineRule="auto"/>
      </w:pPr>
    </w:p>
    <w:p w14:paraId="76014E17" w14:textId="6BA6FCB9" w:rsidR="00C73DE8" w:rsidRPr="00B0716F" w:rsidRDefault="00C73DE8">
      <w:pPr>
        <w:spacing w:after="200" w:line="276" w:lineRule="auto"/>
      </w:pPr>
    </w:p>
    <w:p w14:paraId="003A34DB" w14:textId="77777777" w:rsidR="000C13CA" w:rsidRPr="00B0716F" w:rsidRDefault="000C13CA">
      <w:pPr>
        <w:spacing w:after="200" w:line="276" w:lineRule="auto"/>
      </w:pPr>
    </w:p>
    <w:p w14:paraId="31FCD82E" w14:textId="77777777" w:rsidR="00C73DE8" w:rsidRPr="00B0716F" w:rsidRDefault="00C73DE8">
      <w:pPr>
        <w:spacing w:after="200" w:line="276" w:lineRule="auto"/>
      </w:pPr>
    </w:p>
    <w:p w14:paraId="352979A8" w14:textId="6AFF94BA" w:rsidR="00462DF0" w:rsidRPr="00B0716F" w:rsidRDefault="00462DF0">
      <w:pPr>
        <w:spacing w:after="200" w:line="276" w:lineRule="auto"/>
      </w:pPr>
    </w:p>
    <w:p w14:paraId="69F99888" w14:textId="275D8814" w:rsidR="00357825" w:rsidRPr="00B0716F" w:rsidRDefault="00357825">
      <w:pPr>
        <w:spacing w:after="200" w:line="276" w:lineRule="auto"/>
      </w:pPr>
    </w:p>
    <w:p w14:paraId="05B9F9B1" w14:textId="645C94C7" w:rsidR="00DC184C" w:rsidRPr="00B0716F" w:rsidRDefault="00DC184C" w:rsidP="00822728">
      <w:pPr>
        <w:pStyle w:val="Naslov1"/>
        <w:numPr>
          <w:ilvl w:val="0"/>
          <w:numId w:val="26"/>
        </w:numPr>
        <w:pBdr>
          <w:bottom w:val="single" w:sz="4" w:space="1" w:color="auto"/>
        </w:pBdr>
        <w:rPr>
          <w:color w:val="auto"/>
        </w:rPr>
      </w:pPr>
      <w:bookmarkStart w:id="0" w:name="_Toc115353157"/>
      <w:r w:rsidRPr="00B0716F">
        <w:rPr>
          <w:color w:val="auto"/>
        </w:rPr>
        <w:t>UVOD</w:t>
      </w:r>
      <w:bookmarkEnd w:id="0"/>
    </w:p>
    <w:p w14:paraId="10CEB99B" w14:textId="77777777" w:rsidR="00A45760" w:rsidRPr="00B0716F" w:rsidRDefault="00A45760" w:rsidP="00A45760">
      <w:pPr>
        <w:jc w:val="both"/>
        <w:rPr>
          <w:rFonts w:ascii="Century Gothic" w:hAnsi="Century Gothic"/>
          <w:bCs/>
          <w:sz w:val="22"/>
          <w:szCs w:val="22"/>
        </w:rPr>
      </w:pPr>
      <w:r w:rsidRPr="00B0716F">
        <w:rPr>
          <w:rFonts w:ascii="Century Gothic" w:hAnsi="Century Gothic"/>
          <w:bCs/>
          <w:sz w:val="22"/>
          <w:szCs w:val="22"/>
        </w:rPr>
        <w:t>Sukladno članku 46. Zakona o lokalnoj i područnoj (regionalnoj) samoupravi (Narodne novine 33/01, 60/01, 129/05, 109/07, 125/08, 36/09, 36/09, 150/11, 144/12, 19/13 i 137/15 ) i Članku 46. Statuta Grada Svete Nedelje  (Glasnik Grada Svete Nedelje 9/09, 10/11, 02/2013, 0</w:t>
      </w:r>
      <w:r w:rsidRPr="00B0716F">
        <w:rPr>
          <w:rFonts w:ascii="Century Gothic" w:eastAsia="Times New Roman" w:hAnsi="Century Gothic"/>
          <w:bCs/>
          <w:sz w:val="22"/>
          <w:szCs w:val="22"/>
        </w:rPr>
        <w:t>3/2013 – pročišćeni tekst i 04/19</w:t>
      </w:r>
      <w:r w:rsidRPr="00B0716F">
        <w:rPr>
          <w:rFonts w:ascii="Century Gothic" w:hAnsi="Century Gothic"/>
          <w:bCs/>
          <w:sz w:val="22"/>
          <w:szCs w:val="22"/>
        </w:rPr>
        <w:t>) u obavljaju izvršne vlasti gradonačelnik:</w:t>
      </w:r>
    </w:p>
    <w:p w14:paraId="65B325DB"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priprema prijedloge općih akata,</w:t>
      </w:r>
    </w:p>
    <w:p w14:paraId="24C02564"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izvršava i osigurava izvršavanje općih akata Gradskog vijeća</w:t>
      </w:r>
    </w:p>
    <w:p w14:paraId="7A673734"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utvrđuje prijedlog proračuna Grada i izvještaja o izvršenju proračuna Grada,</w:t>
      </w:r>
    </w:p>
    <w:p w14:paraId="64BDC9D6"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upravlja nekretninama, pokretninama i imovinskim pravima u vlasništvu Grada u skladu sa zakonom i ovim Statutom,</w:t>
      </w:r>
    </w:p>
    <w:p w14:paraId="5FF511FF"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odlučuje o stjecanju i otuđenju pokretnina i nekretnina i raspolaganju ostalom imovinom Grada Svete Nedelje čija pojedinačna vrijednost ne prelazi 0,5% iznosa prihoda bez primitaka ostvarenih u godini koja prethodi godini u kojoj se odlučuje o stjecanju i otuđivanju pokretnina i nekretnina, ako je stjecanje i otuđivanje planirano u proračunu i provedeno u skladu sa zakonskim propisima,</w:t>
      </w:r>
    </w:p>
    <w:p w14:paraId="57C05C1F"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upravlja prihodima i rashodima Grada,</w:t>
      </w:r>
    </w:p>
    <w:p w14:paraId="099AEE1A"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upravlja raspoloživim novčanim sredstvima na računu proračuna Grada,</w:t>
      </w:r>
    </w:p>
    <w:p w14:paraId="17AD10F2"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donosi pravilnik o unutarnjem redu za upravna tijela Grada,</w:t>
      </w:r>
    </w:p>
    <w:p w14:paraId="656FE1EA"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imenuje i razrješava pročelnike upravnih tijela,</w:t>
      </w:r>
    </w:p>
    <w:p w14:paraId="103AAB39"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imenuje i razrješava predstavnike Grada u tijelima javnih ustanova i ustanova kojih je osnivač Grad, trgovačkih društava u kojima Grad ima udjele ili dionice i drugih pravnih osoba kojih je Grad osnivač, ako posebnim zakonom nije drugačije određeno,</w:t>
      </w:r>
    </w:p>
    <w:p w14:paraId="35C75BAF"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utvrđuje plan prijma u službu u upravna tijela Grada,</w:t>
      </w:r>
    </w:p>
    <w:p w14:paraId="3C152855"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predlaže izradu prostornog plana kao i njegove izmjene i dopune na temelju obrazloženih i argumentiranih prijedloga fizičkih i pravnih osoba,</w:t>
      </w:r>
    </w:p>
    <w:p w14:paraId="12B923F7"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razmatra i utvrđuje konačni prijedlog prostornog plana,</w:t>
      </w:r>
    </w:p>
    <w:p w14:paraId="63A58176"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imenuje i razrješava upravitelja vlastitog pogona,</w:t>
      </w:r>
    </w:p>
    <w:p w14:paraId="5F6477B0"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donosi odluku o objavi prikupljanja ponuda ili raspisivanju natječaja za obavljanje komunalnih djelatnosti,</w:t>
      </w:r>
    </w:p>
    <w:p w14:paraId="2C508364"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sklapa ugovor o koncesiji za obavljanje komunalnih djelatnosti,</w:t>
      </w:r>
    </w:p>
    <w:p w14:paraId="27CD4EC0"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daje prethodnu suglasnost na izmjenu cijena komunalnih usluga,</w:t>
      </w:r>
    </w:p>
    <w:p w14:paraId="0A52D0CE"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do kraja ožujka tekuće godine podnosi Gradskom vijeću izvješće o izvršenju Programa održavanja komunalne infrastrukture i Programu gradnje objekata i uređaja komunalne infrastrukture za prethodnu godinu,</w:t>
      </w:r>
    </w:p>
    <w:p w14:paraId="26211307"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provodi postupak natječaja i donosi odluku o najpovoljnijoj ponudi za davanje u zakup poslovnog prostora u vlasništvu Grada,</w:t>
      </w:r>
    </w:p>
    <w:p w14:paraId="5DE3C31E"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organizira zaštitu od požara na području Grada i vodi brigu o uspješnom provođenju i poduzimanju mjera za unapređenje zaštite od požara,</w:t>
      </w:r>
    </w:p>
    <w:p w14:paraId="05C12BFF"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usmjerava djelovanje upravnih odjela i službi Grada u obavljanju poslova iz samoupravnog djelokruga Grada, odnosno poslova državne uprave, ako su preneseni Gradu,</w:t>
      </w:r>
    </w:p>
    <w:p w14:paraId="5EC17DCC"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nadzire rad upravnih odjela i službi u samoupravnom djelokrugu i poslovima državne uprave,</w:t>
      </w:r>
    </w:p>
    <w:p w14:paraId="4003E2BC"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daje mišljenje o prijedlozima koje podnose drugi ovlašteni predlagatelji,</w:t>
      </w:r>
    </w:p>
    <w:p w14:paraId="701E2827" w14:textId="77777777" w:rsidR="00A45760" w:rsidRPr="00B0716F" w:rsidRDefault="00A45760" w:rsidP="00A45760">
      <w:pPr>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obavlja nadzor nad zakonitošću rada tijela mjesnih odbora,</w:t>
      </w:r>
    </w:p>
    <w:p w14:paraId="4FF7428C" w14:textId="77777777" w:rsidR="00A45760" w:rsidRPr="00B0716F" w:rsidRDefault="00A45760" w:rsidP="00A45760">
      <w:pPr>
        <w:keepNext/>
        <w:numPr>
          <w:ilvl w:val="0"/>
          <w:numId w:val="7"/>
        </w:numPr>
        <w:tabs>
          <w:tab w:val="left" w:pos="7088"/>
        </w:tabs>
        <w:spacing w:after="0" w:line="240" w:lineRule="auto"/>
        <w:jc w:val="both"/>
        <w:rPr>
          <w:rFonts w:ascii="Century Gothic" w:hAnsi="Century Gothic"/>
          <w:bCs/>
          <w:sz w:val="22"/>
          <w:szCs w:val="22"/>
        </w:rPr>
      </w:pPr>
      <w:r w:rsidRPr="00B0716F">
        <w:rPr>
          <w:rFonts w:ascii="Century Gothic" w:hAnsi="Century Gothic"/>
          <w:bCs/>
          <w:sz w:val="22"/>
          <w:szCs w:val="22"/>
        </w:rPr>
        <w:t>obavlja i druge poslove predviđene ovim Statutom i drugim propisima.</w:t>
      </w:r>
    </w:p>
    <w:p w14:paraId="5BC0E1BB" w14:textId="77777777" w:rsidR="00A45760" w:rsidRPr="00B0716F" w:rsidRDefault="00A45760" w:rsidP="00A45760">
      <w:pPr>
        <w:rPr>
          <w:rFonts w:ascii="Century Gothic" w:hAnsi="Century Gothic"/>
          <w:bCs/>
          <w:sz w:val="22"/>
          <w:szCs w:val="22"/>
        </w:rPr>
      </w:pPr>
    </w:p>
    <w:p w14:paraId="11A099DB" w14:textId="4F5F239E" w:rsidR="00A45760" w:rsidRPr="00B0716F" w:rsidRDefault="00A45760" w:rsidP="00A45760">
      <w:pPr>
        <w:jc w:val="both"/>
        <w:rPr>
          <w:rFonts w:ascii="Century Gothic" w:hAnsi="Century Gothic"/>
          <w:bCs/>
          <w:sz w:val="22"/>
          <w:szCs w:val="22"/>
        </w:rPr>
      </w:pPr>
      <w:r w:rsidRPr="00B0716F">
        <w:rPr>
          <w:rFonts w:ascii="Century Gothic" w:hAnsi="Century Gothic"/>
          <w:bCs/>
          <w:sz w:val="22"/>
          <w:szCs w:val="22"/>
        </w:rPr>
        <w:t xml:space="preserve">Sukladno navedenom propisana je obveza podnošenja polugodišnjeg izvješća o radu. Predmet ovog izvješća o radu je razdoblje od 01. </w:t>
      </w:r>
      <w:r w:rsidR="00473206" w:rsidRPr="00B0716F">
        <w:rPr>
          <w:rFonts w:ascii="Century Gothic" w:hAnsi="Century Gothic"/>
          <w:bCs/>
          <w:sz w:val="22"/>
          <w:szCs w:val="22"/>
        </w:rPr>
        <w:t>siječnja</w:t>
      </w:r>
      <w:r w:rsidRPr="00B0716F">
        <w:rPr>
          <w:rFonts w:ascii="Century Gothic" w:hAnsi="Century Gothic"/>
          <w:bCs/>
          <w:sz w:val="22"/>
          <w:szCs w:val="22"/>
        </w:rPr>
        <w:t xml:space="preserve"> do 3</w:t>
      </w:r>
      <w:r w:rsidR="00473206" w:rsidRPr="00B0716F">
        <w:rPr>
          <w:rFonts w:ascii="Century Gothic" w:hAnsi="Century Gothic"/>
          <w:bCs/>
          <w:sz w:val="22"/>
          <w:szCs w:val="22"/>
        </w:rPr>
        <w:t>0</w:t>
      </w:r>
      <w:r w:rsidRPr="00B0716F">
        <w:rPr>
          <w:rFonts w:ascii="Century Gothic" w:hAnsi="Century Gothic"/>
          <w:bCs/>
          <w:sz w:val="22"/>
          <w:szCs w:val="22"/>
        </w:rPr>
        <w:t xml:space="preserve">. </w:t>
      </w:r>
      <w:r w:rsidR="00473206" w:rsidRPr="00B0716F">
        <w:rPr>
          <w:rFonts w:ascii="Century Gothic" w:hAnsi="Century Gothic"/>
          <w:bCs/>
          <w:sz w:val="22"/>
          <w:szCs w:val="22"/>
        </w:rPr>
        <w:t>lipnja</w:t>
      </w:r>
      <w:r w:rsidRPr="00B0716F">
        <w:rPr>
          <w:rFonts w:ascii="Century Gothic" w:hAnsi="Century Gothic"/>
          <w:bCs/>
          <w:sz w:val="22"/>
          <w:szCs w:val="22"/>
        </w:rPr>
        <w:t xml:space="preserve">  202</w:t>
      </w:r>
      <w:r w:rsidR="00473206" w:rsidRPr="00B0716F">
        <w:rPr>
          <w:rFonts w:ascii="Century Gothic" w:hAnsi="Century Gothic"/>
          <w:bCs/>
          <w:sz w:val="22"/>
          <w:szCs w:val="22"/>
        </w:rPr>
        <w:t>2</w:t>
      </w:r>
      <w:r w:rsidRPr="00B0716F">
        <w:rPr>
          <w:rFonts w:ascii="Century Gothic" w:hAnsi="Century Gothic"/>
          <w:bCs/>
          <w:sz w:val="22"/>
          <w:szCs w:val="22"/>
        </w:rPr>
        <w:t>. godine.</w:t>
      </w:r>
    </w:p>
    <w:p w14:paraId="0FE65073" w14:textId="77777777" w:rsidR="00B0716F" w:rsidRPr="00B0716F" w:rsidRDefault="00B0716F" w:rsidP="00A45760">
      <w:pPr>
        <w:jc w:val="both"/>
        <w:rPr>
          <w:rFonts w:ascii="Century Gothic" w:hAnsi="Century Gothic"/>
          <w:bCs/>
          <w:sz w:val="22"/>
          <w:szCs w:val="22"/>
        </w:rPr>
      </w:pPr>
    </w:p>
    <w:p w14:paraId="1189B51C" w14:textId="60093653" w:rsidR="00A45760" w:rsidRPr="00B0716F" w:rsidRDefault="00755C91" w:rsidP="00A45760">
      <w:pPr>
        <w:pStyle w:val="Naslov1"/>
        <w:numPr>
          <w:ilvl w:val="0"/>
          <w:numId w:val="26"/>
        </w:numPr>
        <w:pBdr>
          <w:bottom w:val="single" w:sz="4" w:space="1" w:color="auto"/>
        </w:pBdr>
        <w:rPr>
          <w:color w:val="auto"/>
          <w:sz w:val="28"/>
          <w:szCs w:val="28"/>
        </w:rPr>
      </w:pPr>
      <w:bookmarkStart w:id="1" w:name="_Toc465940642"/>
      <w:bookmarkStart w:id="2" w:name="_Toc9578261"/>
      <w:bookmarkStart w:id="3" w:name="_Toc115353158"/>
      <w:bookmarkStart w:id="4" w:name="_Toc272497379"/>
      <w:bookmarkStart w:id="5" w:name="_Toc272496337"/>
      <w:r w:rsidRPr="00B0716F">
        <w:rPr>
          <w:color w:val="auto"/>
          <w:sz w:val="28"/>
          <w:szCs w:val="28"/>
        </w:rPr>
        <w:t>PRORAČUN, FINANCIJSKI I RAČUNOVODSTVENI POSLOVI</w:t>
      </w:r>
      <w:bookmarkEnd w:id="1"/>
      <w:bookmarkEnd w:id="2"/>
      <w:bookmarkEnd w:id="3"/>
    </w:p>
    <w:p w14:paraId="6FA61D84" w14:textId="355CC9E6" w:rsidR="00A45760" w:rsidRPr="00B0716F" w:rsidRDefault="00A45760" w:rsidP="00A45760">
      <w:pPr>
        <w:pStyle w:val="Naslov1"/>
        <w:numPr>
          <w:ilvl w:val="1"/>
          <w:numId w:val="27"/>
        </w:numPr>
        <w:pBdr>
          <w:bottom w:val="single" w:sz="4" w:space="1" w:color="auto"/>
        </w:pBdr>
        <w:rPr>
          <w:b/>
          <w:color w:val="auto"/>
          <w:sz w:val="28"/>
          <w:szCs w:val="28"/>
        </w:rPr>
      </w:pPr>
      <w:bookmarkStart w:id="6" w:name="_Toc115353159"/>
      <w:r w:rsidRPr="00B0716F">
        <w:rPr>
          <w:color w:val="auto"/>
          <w:sz w:val="28"/>
          <w:szCs w:val="28"/>
        </w:rPr>
        <w:t>Financijska izvješća  u izvještajnom razdoblju  od 01.01. - 30.06.2022.</w:t>
      </w:r>
      <w:bookmarkEnd w:id="6"/>
    </w:p>
    <w:p w14:paraId="52C74192" w14:textId="77777777" w:rsidR="00A45760" w:rsidRPr="00B0716F" w:rsidRDefault="00A45760" w:rsidP="00A45760">
      <w:pPr>
        <w:spacing w:after="120"/>
        <w:rPr>
          <w:rFonts w:ascii="Century Gothic" w:hAnsi="Century Gothic" w:cs="Calibri Light"/>
          <w:b/>
          <w:sz w:val="22"/>
        </w:rPr>
      </w:pPr>
      <w:r w:rsidRPr="00B0716F">
        <w:rPr>
          <w:rFonts w:ascii="Century Gothic" w:hAnsi="Century Gothic" w:cs="Calibri Light"/>
          <w:sz w:val="22"/>
        </w:rPr>
        <w:t>U ovom izvještajnom razdoblju izrađeni su i dostavljeni  sljedeći financijski izvještaji:</w:t>
      </w:r>
    </w:p>
    <w:p w14:paraId="412B582E" w14:textId="77777777" w:rsidR="00A45760" w:rsidRPr="00B0716F" w:rsidRDefault="00A45760" w:rsidP="00A45760">
      <w:pPr>
        <w:jc w:val="both"/>
        <w:rPr>
          <w:rFonts w:ascii="Century Gothic" w:hAnsi="Century Gothic" w:cs="Calibri Light"/>
          <w:b/>
          <w:sz w:val="22"/>
        </w:rPr>
      </w:pPr>
      <w:r w:rsidRPr="00B0716F">
        <w:rPr>
          <w:rFonts w:ascii="Century Gothic" w:hAnsi="Century Gothic" w:cs="Calibri Light"/>
          <w:sz w:val="22"/>
        </w:rPr>
        <w:t>1.  Dana 15.02.2022. godine dostavljeni su  Ministarstvu financija ( putem FINE ) i Državnom uredu za reviziju  financijski  izvještaji  za razdoblje od 01.01.-31.12.2021. godine, razine 22, a koji obuhvaćaju  evidentirane  poslovne događaje na razini Grada, a čine ga  Izvještaj o prihodima i rashodima,  primicima i izdacima (PR-RAS) , Bilanca ( BIL) , Izvještaj o rashodima prema funkcijskoj klasifikaciji ( RAS funkcijski ),   Izvještaj o obvezama (Obveze), Izvještaj o promjenama u vrijednosti i obujmu imovine i obveza  ( P-VRIO) i Bilješke.</w:t>
      </w:r>
    </w:p>
    <w:p w14:paraId="36E2A3E5" w14:textId="77777777" w:rsidR="00A45760" w:rsidRPr="00B0716F" w:rsidRDefault="00A45760" w:rsidP="00A45760">
      <w:pPr>
        <w:jc w:val="both"/>
        <w:rPr>
          <w:rFonts w:ascii="Century Gothic" w:hAnsi="Century Gothic" w:cs="Calibri Light"/>
          <w:b/>
          <w:sz w:val="22"/>
        </w:rPr>
      </w:pPr>
      <w:r w:rsidRPr="00B0716F">
        <w:rPr>
          <w:rFonts w:ascii="Century Gothic" w:hAnsi="Century Gothic" w:cs="Calibri Light"/>
          <w:sz w:val="22"/>
        </w:rPr>
        <w:t xml:space="preserve">2. Dana  24.02.2022. godine dostavljeni su Ministarstvu financija (putem Fine)  konsolidirani financijski  izvještaji za razdoblje  od  01.01.-31.12.2021. godine, razine 23 , koji obuhvaćaju evidentirane poslovne događaje na razini Grada  i na razini proračunskih korisnika  DV Slavuj  Strmec i Kulturnog centra Svete Nedelje a čine ga  Izvještaj o prihodima i rashodima,  primicima i izdacima (PR-RAS) , Bilanca ( BIL) ,Izvještaj o rashodima prema funkcijskoj klasifikaciji ( RAS funkcijski ),   Izvještaj o obvezama ( Obveze), Izvještaj o promjenama u vrijednosti i obujmu imovine i obveza  ( P-VRIO) i Bilješke. </w:t>
      </w:r>
    </w:p>
    <w:p w14:paraId="2FB65119" w14:textId="77777777" w:rsidR="00A45760" w:rsidRPr="00B0716F" w:rsidRDefault="00A45760" w:rsidP="00A45760">
      <w:pPr>
        <w:rPr>
          <w:rFonts w:ascii="Century Gothic" w:hAnsi="Century Gothic" w:cs="Calibri Light"/>
          <w:b/>
          <w:sz w:val="22"/>
        </w:rPr>
      </w:pPr>
      <w:r w:rsidRPr="00B0716F">
        <w:rPr>
          <w:rFonts w:ascii="Century Gothic" w:hAnsi="Century Gothic" w:cs="Calibri Light"/>
          <w:sz w:val="22"/>
        </w:rPr>
        <w:t>3. Dana 11.04.2022. godine dostavljeni  su Ministarstvu financija ( putem aplikacije)  financijski  izvještaji   za razdoblje od 01.01.-31.03.2022. godine, razine 22.</w:t>
      </w:r>
    </w:p>
    <w:p w14:paraId="67B0E5C9" w14:textId="77777777" w:rsidR="00A45760" w:rsidRPr="00B0716F" w:rsidRDefault="00A45760" w:rsidP="00A45760"/>
    <w:p w14:paraId="384B51E9" w14:textId="77777777" w:rsidR="00A45760" w:rsidRPr="00B0716F" w:rsidRDefault="00A45760" w:rsidP="00A45760">
      <w:pPr>
        <w:pStyle w:val="Naslov1"/>
        <w:numPr>
          <w:ilvl w:val="1"/>
          <w:numId w:val="27"/>
        </w:numPr>
        <w:pBdr>
          <w:bottom w:val="single" w:sz="4" w:space="1" w:color="auto"/>
        </w:pBdr>
        <w:rPr>
          <w:b/>
          <w:color w:val="auto"/>
          <w:sz w:val="28"/>
          <w:szCs w:val="28"/>
        </w:rPr>
      </w:pPr>
      <w:bookmarkStart w:id="7" w:name="_Toc115353160"/>
      <w:bookmarkEnd w:id="4"/>
      <w:bookmarkEnd w:id="5"/>
      <w:r w:rsidRPr="00B0716F">
        <w:rPr>
          <w:color w:val="auto"/>
          <w:sz w:val="28"/>
          <w:szCs w:val="28"/>
        </w:rPr>
        <w:t>godišnji izvještaj o izvršenju proračuna za 2021. godinu</w:t>
      </w:r>
      <w:bookmarkEnd w:id="7"/>
    </w:p>
    <w:p w14:paraId="3C923934" w14:textId="77777777" w:rsidR="00A45760" w:rsidRPr="00B0716F" w:rsidRDefault="00A45760" w:rsidP="00A45760">
      <w:pPr>
        <w:widowControl w:val="0"/>
        <w:overflowPunct w:val="0"/>
        <w:autoSpaceDE w:val="0"/>
        <w:autoSpaceDN w:val="0"/>
        <w:adjustRightInd w:val="0"/>
        <w:spacing w:line="248" w:lineRule="auto"/>
        <w:jc w:val="both"/>
        <w:rPr>
          <w:rFonts w:ascii="Century Gothic" w:hAnsi="Century Gothic" w:cs="Arial"/>
          <w:b/>
          <w:sz w:val="22"/>
        </w:rPr>
      </w:pPr>
      <w:r w:rsidRPr="00B0716F">
        <w:rPr>
          <w:rFonts w:ascii="Century Gothic" w:hAnsi="Century Gothic" w:cs="Arial"/>
          <w:sz w:val="22"/>
        </w:rPr>
        <w:t>Zakonom o proračunu (“Narodne novine” broj 144/21) i Pravilnikom o polugodišnjem i godišnjem izvještaju o izvršenju proračuna (“Narodne novine” broj 24/13,102/17,01/20,147/20), propisana je obveza sastavljanja godišnjeg izvještaja o izvršenju proračuna za prethodnu godinu te njegova podnošenja na donošenje predstavničkom tijelu jedinice lokalne i područne (regionalne) samouprave.</w:t>
      </w:r>
    </w:p>
    <w:p w14:paraId="50A94666" w14:textId="77777777" w:rsidR="00A45760" w:rsidRPr="00B0716F" w:rsidRDefault="00A45760" w:rsidP="00A45760">
      <w:pPr>
        <w:widowControl w:val="0"/>
        <w:overflowPunct w:val="0"/>
        <w:autoSpaceDE w:val="0"/>
        <w:autoSpaceDN w:val="0"/>
        <w:adjustRightInd w:val="0"/>
        <w:spacing w:line="239" w:lineRule="auto"/>
        <w:jc w:val="both"/>
        <w:rPr>
          <w:rFonts w:ascii="Century Gothic" w:hAnsi="Century Gothic" w:cs="Arial"/>
          <w:sz w:val="22"/>
        </w:rPr>
      </w:pPr>
      <w:r w:rsidRPr="00B0716F">
        <w:rPr>
          <w:rFonts w:ascii="Century Gothic" w:hAnsi="Century Gothic" w:cs="Arial"/>
          <w:sz w:val="22"/>
        </w:rPr>
        <w:t>Godišnji izvještaj o izvršenju proračuna, sadrži:</w:t>
      </w:r>
    </w:p>
    <w:p w14:paraId="08FE8DFA" w14:textId="77777777" w:rsidR="00A45760" w:rsidRPr="00B0716F" w:rsidRDefault="00A45760" w:rsidP="00A45760">
      <w:pPr>
        <w:pStyle w:val="Odlomakpopisa"/>
        <w:widowControl w:val="0"/>
        <w:numPr>
          <w:ilvl w:val="0"/>
          <w:numId w:val="25"/>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Opći dio proračuna:</w:t>
      </w:r>
    </w:p>
    <w:p w14:paraId="289957E9" w14:textId="77777777" w:rsidR="00A45760" w:rsidRPr="00B0716F" w:rsidRDefault="00A45760" w:rsidP="00A45760">
      <w:pPr>
        <w:widowControl w:val="0"/>
        <w:autoSpaceDE w:val="0"/>
        <w:autoSpaceDN w:val="0"/>
        <w:adjustRightInd w:val="0"/>
        <w:spacing w:after="0"/>
        <w:rPr>
          <w:rFonts w:ascii="Century Gothic" w:hAnsi="Century Gothic" w:cs="Arial"/>
          <w:b/>
          <w:sz w:val="22"/>
        </w:rPr>
      </w:pPr>
      <w:r w:rsidRPr="00B0716F">
        <w:rPr>
          <w:rFonts w:ascii="Century Gothic" w:hAnsi="Century Gothic" w:cs="Arial"/>
          <w:sz w:val="22"/>
        </w:rPr>
        <w:t xml:space="preserve">Sažetak:  A. Račun prihoda i rashoda </w:t>
      </w:r>
    </w:p>
    <w:p w14:paraId="1DCE3FF1" w14:textId="77777777" w:rsidR="00A45760" w:rsidRPr="00B0716F" w:rsidRDefault="00A45760" w:rsidP="00A45760">
      <w:pPr>
        <w:widowControl w:val="0"/>
        <w:autoSpaceDE w:val="0"/>
        <w:autoSpaceDN w:val="0"/>
        <w:adjustRightInd w:val="0"/>
        <w:spacing w:after="0"/>
        <w:rPr>
          <w:rFonts w:ascii="Century Gothic" w:hAnsi="Century Gothic" w:cs="Arial"/>
          <w:b/>
          <w:sz w:val="22"/>
        </w:rPr>
      </w:pPr>
      <w:r w:rsidRPr="00B0716F">
        <w:rPr>
          <w:rFonts w:ascii="Century Gothic" w:hAnsi="Century Gothic" w:cs="Arial"/>
          <w:b/>
          <w:sz w:val="22"/>
        </w:rPr>
        <w:t xml:space="preserve">             </w:t>
      </w:r>
      <w:r w:rsidRPr="00B0716F">
        <w:rPr>
          <w:rFonts w:ascii="Century Gothic" w:hAnsi="Century Gothic" w:cs="Arial"/>
          <w:sz w:val="22"/>
        </w:rPr>
        <w:t xml:space="preserve">    B. Račun financiranja</w:t>
      </w:r>
    </w:p>
    <w:p w14:paraId="0C77C02B" w14:textId="77777777" w:rsidR="00A45760" w:rsidRPr="00B0716F" w:rsidRDefault="00A45760" w:rsidP="00A45760">
      <w:pPr>
        <w:pStyle w:val="Odlomakpopisa"/>
        <w:widowControl w:val="0"/>
        <w:numPr>
          <w:ilvl w:val="0"/>
          <w:numId w:val="23"/>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Račun prihoda i rashoda</w:t>
      </w:r>
    </w:p>
    <w:p w14:paraId="6913ED43"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Prihodi i rashodi prema ekonomskoj klasifikaciji</w:t>
      </w:r>
    </w:p>
    <w:p w14:paraId="3C8213A8"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Prihodi i rashodi prema izvorima financiranja</w:t>
      </w:r>
    </w:p>
    <w:p w14:paraId="6538F895"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Rashodi prema funkcijskoj klasifikaciji</w:t>
      </w:r>
    </w:p>
    <w:p w14:paraId="55A56330" w14:textId="77777777" w:rsidR="00A45760" w:rsidRPr="00B0716F" w:rsidRDefault="00A45760" w:rsidP="00A45760">
      <w:pPr>
        <w:pStyle w:val="Odlomakpopisa"/>
        <w:widowControl w:val="0"/>
        <w:numPr>
          <w:ilvl w:val="0"/>
          <w:numId w:val="23"/>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Račun financiranja</w:t>
      </w:r>
    </w:p>
    <w:p w14:paraId="44DB1A54"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Račun financiranja prema ekonomskoj klasifikaciji</w:t>
      </w:r>
    </w:p>
    <w:p w14:paraId="248DE5F4"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Račun financiranja prema izvorima financiranja</w:t>
      </w:r>
    </w:p>
    <w:p w14:paraId="72BB8885" w14:textId="77777777" w:rsidR="00A45760" w:rsidRPr="00B0716F" w:rsidRDefault="00A45760" w:rsidP="00A45760">
      <w:pPr>
        <w:pStyle w:val="Odlomakpopisa"/>
        <w:widowControl w:val="0"/>
        <w:numPr>
          <w:ilvl w:val="0"/>
          <w:numId w:val="25"/>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 xml:space="preserve">   Posebni dio proračuna:</w:t>
      </w:r>
    </w:p>
    <w:p w14:paraId="1F715014"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Rashodi i izdaci po organizacijskoj klasifikaciji</w:t>
      </w:r>
    </w:p>
    <w:p w14:paraId="5919C92F" w14:textId="77777777" w:rsidR="00A45760" w:rsidRPr="00B0716F" w:rsidRDefault="00A45760" w:rsidP="00A45760">
      <w:pPr>
        <w:pStyle w:val="Odlomakpopisa"/>
        <w:widowControl w:val="0"/>
        <w:numPr>
          <w:ilvl w:val="0"/>
          <w:numId w:val="24"/>
        </w:numPr>
        <w:autoSpaceDE w:val="0"/>
        <w:autoSpaceDN w:val="0"/>
        <w:adjustRightInd w:val="0"/>
        <w:spacing w:after="0" w:line="240" w:lineRule="auto"/>
        <w:rPr>
          <w:rFonts w:ascii="Century Gothic" w:hAnsi="Century Gothic" w:cs="Arial"/>
          <w:b/>
          <w:sz w:val="22"/>
        </w:rPr>
      </w:pPr>
      <w:r w:rsidRPr="00B0716F">
        <w:rPr>
          <w:rFonts w:ascii="Century Gothic" w:hAnsi="Century Gothic" w:cs="Arial"/>
          <w:sz w:val="22"/>
        </w:rPr>
        <w:t>Rashodi i izdaci po programskoj klasifikaciji</w:t>
      </w:r>
    </w:p>
    <w:p w14:paraId="4D47F993" w14:textId="77777777" w:rsidR="00A45760" w:rsidRPr="00B0716F" w:rsidRDefault="00A45760" w:rsidP="00A45760">
      <w:pPr>
        <w:pStyle w:val="Default"/>
        <w:ind w:left="360"/>
        <w:jc w:val="both"/>
        <w:rPr>
          <w:b/>
          <w:sz w:val="22"/>
          <w:szCs w:val="22"/>
        </w:rPr>
      </w:pPr>
      <w:r w:rsidRPr="00B0716F">
        <w:rPr>
          <w:rFonts w:ascii="Century Gothic" w:hAnsi="Century Gothic" w:cs="Arial"/>
          <w:color w:val="auto"/>
          <w:sz w:val="22"/>
          <w:szCs w:val="22"/>
        </w:rPr>
        <w:t xml:space="preserve">3. </w:t>
      </w:r>
      <w:r w:rsidRPr="00B0716F">
        <w:rPr>
          <w:rFonts w:ascii="Century Gothic" w:hAnsi="Century Gothic"/>
          <w:bCs/>
          <w:sz w:val="22"/>
          <w:szCs w:val="22"/>
        </w:rPr>
        <w:t>Izvještaj o zaduživanju na domaćem i stranom tržištu novca i  kapitala kao i pregled  zaduživanja koje su ugovorili ili preuzeli proračunski korisnici po vrsti instrumenata, valutnoj, kamatnoj i ročnoj strukturi, te stanje kredita i zajmova na početku i kraju izvještajne godine, kao i iznose otplata navedenih obveza raspoređene prema dospijeću u narednim godinama,</w:t>
      </w:r>
    </w:p>
    <w:p w14:paraId="5D3E4CA6" w14:textId="77777777" w:rsidR="00A45760" w:rsidRPr="00B0716F" w:rsidRDefault="00A45760" w:rsidP="00A45760">
      <w:pPr>
        <w:pStyle w:val="Default"/>
        <w:ind w:left="360"/>
        <w:jc w:val="both"/>
        <w:rPr>
          <w:rFonts w:ascii="Century Gothic" w:hAnsi="Century Gothic" w:cs="Arial"/>
          <w:color w:val="auto"/>
          <w:sz w:val="22"/>
          <w:szCs w:val="22"/>
        </w:rPr>
      </w:pPr>
      <w:r w:rsidRPr="00B0716F">
        <w:rPr>
          <w:rFonts w:ascii="Century Gothic" w:hAnsi="Century Gothic" w:cs="Arial"/>
          <w:color w:val="auto"/>
          <w:sz w:val="22"/>
          <w:szCs w:val="22"/>
        </w:rPr>
        <w:t xml:space="preserve">4. Izvještaj o danim jamstvima i izdacima po jamstvima. </w:t>
      </w:r>
    </w:p>
    <w:p w14:paraId="3A0F6AC0" w14:textId="77777777" w:rsidR="00A45760" w:rsidRPr="00B0716F" w:rsidRDefault="00A45760" w:rsidP="00A45760">
      <w:pPr>
        <w:pStyle w:val="Default"/>
        <w:ind w:left="360"/>
        <w:jc w:val="both"/>
        <w:rPr>
          <w:rFonts w:ascii="Century Gothic" w:hAnsi="Century Gothic" w:cs="Arial"/>
          <w:color w:val="auto"/>
          <w:sz w:val="22"/>
          <w:szCs w:val="22"/>
        </w:rPr>
      </w:pPr>
      <w:r w:rsidRPr="00B0716F">
        <w:rPr>
          <w:rFonts w:ascii="Century Gothic" w:hAnsi="Century Gothic" w:cs="Arial"/>
          <w:color w:val="auto"/>
          <w:sz w:val="22"/>
          <w:szCs w:val="22"/>
        </w:rPr>
        <w:t xml:space="preserve">5. Izvještaj o korištenju proračunske zalihe </w:t>
      </w:r>
    </w:p>
    <w:p w14:paraId="7C7F178C" w14:textId="77777777" w:rsidR="00A45760" w:rsidRPr="00B0716F" w:rsidRDefault="00A45760" w:rsidP="00A45760">
      <w:pPr>
        <w:pStyle w:val="Default"/>
        <w:ind w:left="360"/>
        <w:jc w:val="both"/>
        <w:rPr>
          <w:rFonts w:ascii="Century Gothic" w:hAnsi="Century Gothic" w:cs="Arial"/>
          <w:color w:val="auto"/>
          <w:sz w:val="22"/>
          <w:szCs w:val="22"/>
        </w:rPr>
      </w:pPr>
      <w:r w:rsidRPr="00B0716F">
        <w:rPr>
          <w:rFonts w:ascii="Century Gothic" w:hAnsi="Century Gothic" w:cs="Arial"/>
          <w:color w:val="auto"/>
          <w:sz w:val="22"/>
          <w:szCs w:val="22"/>
        </w:rPr>
        <w:t>6. Izvještaj o provedbi plana razvojnih programa</w:t>
      </w:r>
    </w:p>
    <w:p w14:paraId="32B740DC" w14:textId="77777777" w:rsidR="00A45760" w:rsidRPr="00B0716F" w:rsidRDefault="00A45760" w:rsidP="00A45760">
      <w:pPr>
        <w:pStyle w:val="Default"/>
        <w:ind w:left="360"/>
        <w:jc w:val="both"/>
        <w:rPr>
          <w:rFonts w:ascii="Century Gothic" w:hAnsi="Century Gothic" w:cs="Arial"/>
          <w:color w:val="auto"/>
          <w:sz w:val="22"/>
          <w:szCs w:val="22"/>
        </w:rPr>
      </w:pPr>
      <w:r w:rsidRPr="00B0716F">
        <w:rPr>
          <w:rFonts w:ascii="Century Gothic" w:hAnsi="Century Gothic" w:cs="Arial"/>
          <w:color w:val="auto"/>
          <w:sz w:val="22"/>
          <w:szCs w:val="22"/>
        </w:rPr>
        <w:t xml:space="preserve">7. Obrazloženje ostvarenja prihoda i primitaka, rashoda i izdataka </w:t>
      </w:r>
    </w:p>
    <w:p w14:paraId="3B3FFA16" w14:textId="77777777" w:rsidR="00A45760" w:rsidRPr="00B0716F" w:rsidRDefault="00A45760" w:rsidP="00A45760">
      <w:pPr>
        <w:widowControl w:val="0"/>
        <w:autoSpaceDE w:val="0"/>
        <w:autoSpaceDN w:val="0"/>
        <w:adjustRightInd w:val="0"/>
        <w:spacing w:line="200" w:lineRule="exact"/>
        <w:rPr>
          <w:rFonts w:ascii="Century Gothic" w:hAnsi="Century Gothic"/>
          <w:b/>
          <w:sz w:val="22"/>
        </w:rPr>
      </w:pPr>
    </w:p>
    <w:p w14:paraId="2069E062" w14:textId="77777777" w:rsidR="00A45760" w:rsidRPr="00B0716F" w:rsidRDefault="00A45760" w:rsidP="00A45760">
      <w:pPr>
        <w:widowControl w:val="0"/>
        <w:overflowPunct w:val="0"/>
        <w:autoSpaceDE w:val="0"/>
        <w:autoSpaceDN w:val="0"/>
        <w:adjustRightInd w:val="0"/>
        <w:spacing w:line="243" w:lineRule="auto"/>
        <w:jc w:val="both"/>
        <w:rPr>
          <w:rFonts w:ascii="Century Gothic" w:hAnsi="Century Gothic"/>
          <w:b/>
          <w:sz w:val="22"/>
        </w:rPr>
      </w:pPr>
      <w:r w:rsidRPr="00B0716F">
        <w:rPr>
          <w:rFonts w:ascii="Century Gothic" w:hAnsi="Century Gothic" w:cs="Arial"/>
          <w:sz w:val="22"/>
        </w:rPr>
        <w:t>U skladu sa zakonskom obvezom, sastavljen je Godišnji izvještaj o izvršenju Proračuna Grada Svete Nedelje za 2021. godinu.</w:t>
      </w:r>
    </w:p>
    <w:p w14:paraId="0EABC111" w14:textId="2FCDF94A" w:rsidR="00A45760" w:rsidRPr="00B0716F" w:rsidRDefault="00A45760" w:rsidP="00A45760">
      <w:pPr>
        <w:rPr>
          <w:rFonts w:ascii="Century Gothic" w:hAnsi="Century Gothic"/>
          <w:sz w:val="22"/>
        </w:rPr>
      </w:pPr>
      <w:r w:rsidRPr="00B0716F">
        <w:rPr>
          <w:rFonts w:ascii="Century Gothic" w:hAnsi="Century Gothic"/>
          <w:sz w:val="22"/>
        </w:rPr>
        <w:t>Izvještaj  je  donesen na 10. sjednici Gradskog vijeća dana 23.05.2022. godine i objavljen u Glasniku Grada Svete Nedelje ( 6/22)  i  internetskim stanicama  Grada.</w:t>
      </w:r>
    </w:p>
    <w:p w14:paraId="0BE145E1" w14:textId="77777777" w:rsidR="00A45760" w:rsidRPr="00B0716F" w:rsidRDefault="00A45760" w:rsidP="00A45760">
      <w:pPr>
        <w:rPr>
          <w:rFonts w:ascii="Century Gothic" w:hAnsi="Century Gothic"/>
          <w:sz w:val="22"/>
        </w:rPr>
      </w:pPr>
    </w:p>
    <w:p w14:paraId="6E1A63C4" w14:textId="77777777" w:rsidR="00A45760" w:rsidRPr="00B0716F" w:rsidRDefault="00A45760" w:rsidP="00A45760">
      <w:pPr>
        <w:pStyle w:val="Naslov1"/>
        <w:numPr>
          <w:ilvl w:val="1"/>
          <w:numId w:val="25"/>
        </w:numPr>
        <w:pBdr>
          <w:bottom w:val="single" w:sz="4" w:space="1" w:color="auto"/>
        </w:pBdr>
        <w:rPr>
          <w:color w:val="auto"/>
          <w:sz w:val="28"/>
          <w:szCs w:val="28"/>
        </w:rPr>
      </w:pPr>
      <w:bookmarkStart w:id="8" w:name="_Toc115353161"/>
      <w:r w:rsidRPr="00B0716F">
        <w:rPr>
          <w:color w:val="auto"/>
          <w:sz w:val="28"/>
          <w:szCs w:val="28"/>
        </w:rPr>
        <w:t>PRORAČUN, Izmjene i dopune  Proračuna u izvještajnom razdoblju 01.01.-30.06.2022. godine</w:t>
      </w:r>
      <w:bookmarkEnd w:id="8"/>
      <w:r w:rsidRPr="00B0716F">
        <w:rPr>
          <w:color w:val="auto"/>
          <w:sz w:val="28"/>
          <w:szCs w:val="28"/>
        </w:rPr>
        <w:t xml:space="preserve"> </w:t>
      </w:r>
    </w:p>
    <w:p w14:paraId="0572580F" w14:textId="77777777" w:rsidR="00A45760" w:rsidRPr="00B0716F" w:rsidRDefault="00A45760" w:rsidP="00A45760">
      <w:pPr>
        <w:widowControl w:val="0"/>
        <w:overflowPunct w:val="0"/>
        <w:autoSpaceDE w:val="0"/>
        <w:autoSpaceDN w:val="0"/>
        <w:adjustRightInd w:val="0"/>
        <w:spacing w:line="246" w:lineRule="auto"/>
        <w:jc w:val="both"/>
        <w:rPr>
          <w:rFonts w:ascii="Century Gothic" w:hAnsi="Century Gothic" w:cs="Arial"/>
          <w:sz w:val="22"/>
        </w:rPr>
      </w:pPr>
      <w:r w:rsidRPr="00B0716F">
        <w:rPr>
          <w:rFonts w:ascii="Century Gothic" w:hAnsi="Century Gothic" w:cs="Arial"/>
          <w:sz w:val="22"/>
        </w:rPr>
        <w:t>U izvještajnom razdoblju  doneseni su slijedeći dokumenti:</w:t>
      </w:r>
    </w:p>
    <w:p w14:paraId="0EA8E2B0" w14:textId="77777777" w:rsidR="00A45760" w:rsidRPr="00B0716F" w:rsidRDefault="00A45760" w:rsidP="00A45760">
      <w:pPr>
        <w:pStyle w:val="Odlomakpopisa"/>
        <w:widowControl w:val="0"/>
        <w:numPr>
          <w:ilvl w:val="0"/>
          <w:numId w:val="22"/>
        </w:numPr>
        <w:overflowPunct w:val="0"/>
        <w:autoSpaceDE w:val="0"/>
        <w:autoSpaceDN w:val="0"/>
        <w:adjustRightInd w:val="0"/>
        <w:spacing w:after="0" w:line="246" w:lineRule="auto"/>
        <w:jc w:val="both"/>
        <w:rPr>
          <w:rFonts w:ascii="Century Gothic" w:hAnsi="Century Gothic" w:cs="Arial"/>
          <w:b/>
          <w:sz w:val="22"/>
        </w:rPr>
      </w:pPr>
      <w:r w:rsidRPr="00B0716F">
        <w:rPr>
          <w:rFonts w:ascii="Century Gothic" w:hAnsi="Century Gothic" w:cs="Arial"/>
          <w:sz w:val="22"/>
        </w:rPr>
        <w:t xml:space="preserve">Odluka  o izmjeni i dopuni Odluke o proračunu Grada Svete Nedelje za 2022. godinu i projekcije proračuna  za 2023. i 2024. godinu koju je donijelo  Gradsko vijeće na 11. sjednici  održanoj 21.06.2022. godine, a  koja je objavljena  u Glasniku Grada Svete Nedelje  broj 8/22, </w:t>
      </w:r>
    </w:p>
    <w:p w14:paraId="000D2600" w14:textId="77777777" w:rsidR="00A45760" w:rsidRPr="00B0716F" w:rsidRDefault="00A45760" w:rsidP="00A45760">
      <w:pPr>
        <w:pStyle w:val="Odlomakpopisa"/>
        <w:widowControl w:val="0"/>
        <w:numPr>
          <w:ilvl w:val="0"/>
          <w:numId w:val="22"/>
        </w:numPr>
        <w:overflowPunct w:val="0"/>
        <w:autoSpaceDE w:val="0"/>
        <w:autoSpaceDN w:val="0"/>
        <w:adjustRightInd w:val="0"/>
        <w:spacing w:after="0" w:line="246" w:lineRule="auto"/>
        <w:jc w:val="both"/>
        <w:rPr>
          <w:rFonts w:ascii="Century Gothic" w:hAnsi="Century Gothic" w:cs="Arial"/>
          <w:b/>
          <w:sz w:val="22"/>
        </w:rPr>
      </w:pPr>
      <w:r w:rsidRPr="00B0716F">
        <w:rPr>
          <w:rFonts w:ascii="Century Gothic" w:hAnsi="Century Gothic" w:cs="Arial"/>
          <w:sz w:val="22"/>
        </w:rPr>
        <w:t xml:space="preserve">Odluke o izmjeni i dopuni Odluke o izvršavanju Proračuna Grada Svete Nedelje  za 2022. godinu koju je donijelo  Gradsko vijeće na 11. sjednici održanoj 21.06.2022. godine, a koja je objavljena  u Glasniku Grada Svete Nedelje  broj 8/22. </w:t>
      </w:r>
    </w:p>
    <w:p w14:paraId="220B184F" w14:textId="77777777" w:rsidR="006118F5" w:rsidRPr="00B0716F" w:rsidRDefault="006118F5" w:rsidP="006118F5">
      <w:pPr>
        <w:pStyle w:val="Odlomakpopisa"/>
        <w:widowControl w:val="0"/>
        <w:overflowPunct w:val="0"/>
        <w:autoSpaceDE w:val="0"/>
        <w:autoSpaceDN w:val="0"/>
        <w:adjustRightInd w:val="0"/>
        <w:spacing w:after="0" w:line="246" w:lineRule="auto"/>
        <w:jc w:val="both"/>
        <w:rPr>
          <w:rFonts w:ascii="Century Gothic" w:hAnsi="Century Gothic" w:cs="Arial"/>
          <w:color w:val="FF0000"/>
          <w:sz w:val="22"/>
        </w:rPr>
      </w:pPr>
    </w:p>
    <w:p w14:paraId="3B410D3D" w14:textId="77777777" w:rsidR="00FA4551" w:rsidRPr="00B0716F" w:rsidRDefault="00FA4551" w:rsidP="009C6D07">
      <w:pPr>
        <w:widowControl w:val="0"/>
        <w:overflowPunct w:val="0"/>
        <w:autoSpaceDE w:val="0"/>
        <w:autoSpaceDN w:val="0"/>
        <w:adjustRightInd w:val="0"/>
        <w:spacing w:after="0" w:line="246" w:lineRule="auto"/>
        <w:jc w:val="both"/>
        <w:rPr>
          <w:rFonts w:ascii="Century Gothic" w:hAnsi="Century Gothic" w:cs="Arial"/>
          <w:b/>
          <w:color w:val="FF0000"/>
          <w:sz w:val="22"/>
          <w:szCs w:val="22"/>
        </w:rPr>
      </w:pPr>
    </w:p>
    <w:p w14:paraId="49A5A9BD" w14:textId="412EDA80" w:rsidR="00FA4551" w:rsidRPr="00B0716F" w:rsidRDefault="00FA4551" w:rsidP="00F43652">
      <w:pPr>
        <w:pStyle w:val="Naslov1"/>
        <w:numPr>
          <w:ilvl w:val="1"/>
          <w:numId w:val="25"/>
        </w:numPr>
        <w:pBdr>
          <w:bottom w:val="single" w:sz="4" w:space="1" w:color="auto"/>
        </w:pBdr>
        <w:rPr>
          <w:rFonts w:ascii="Century Gothic" w:hAnsi="Century Gothic"/>
          <w:color w:val="auto"/>
          <w:sz w:val="28"/>
          <w:szCs w:val="28"/>
        </w:rPr>
      </w:pPr>
      <w:r w:rsidRPr="00B0716F">
        <w:rPr>
          <w:rFonts w:ascii="Century Gothic" w:hAnsi="Century Gothic"/>
          <w:color w:val="auto"/>
          <w:sz w:val="28"/>
          <w:szCs w:val="28"/>
        </w:rPr>
        <w:t xml:space="preserve"> </w:t>
      </w:r>
      <w:bookmarkStart w:id="9" w:name="_Toc115353162"/>
      <w:r w:rsidR="006118F5" w:rsidRPr="00B0716F">
        <w:rPr>
          <w:rFonts w:cstheme="majorHAnsi"/>
          <w:color w:val="auto"/>
          <w:sz w:val="28"/>
          <w:szCs w:val="28"/>
        </w:rPr>
        <w:t>fiskalna odgovornost</w:t>
      </w:r>
      <w:bookmarkEnd w:id="9"/>
    </w:p>
    <w:p w14:paraId="68DF81ED" w14:textId="77777777" w:rsidR="00A45760" w:rsidRPr="00B0716F" w:rsidRDefault="00A45760" w:rsidP="00A45760">
      <w:pPr>
        <w:pStyle w:val="Odlomakpopisa"/>
        <w:ind w:right="-57"/>
        <w:jc w:val="both"/>
        <w:rPr>
          <w:rFonts w:ascii="Century Gothic" w:hAnsi="Century Gothic"/>
          <w:b/>
          <w:sz w:val="22"/>
        </w:rPr>
      </w:pPr>
      <w:r w:rsidRPr="00B0716F">
        <w:rPr>
          <w:rFonts w:ascii="Century Gothic" w:hAnsi="Century Gothic"/>
          <w:sz w:val="22"/>
        </w:rPr>
        <w:t>Izjava o fiskalnoj odgovornosti za prethodnu proračunsku godinu 2021. sastavljena je  i dostavljena sa svim popratnim prilozima Ministarstvu financija u zakonskom roku a putem web aplikacije MF.</w:t>
      </w:r>
    </w:p>
    <w:p w14:paraId="61885649" w14:textId="77777777" w:rsidR="00A45760" w:rsidRPr="00B0716F" w:rsidRDefault="00A45760" w:rsidP="00A45760">
      <w:pPr>
        <w:pStyle w:val="Odlomakpopisa"/>
        <w:ind w:right="-57"/>
        <w:jc w:val="both"/>
        <w:rPr>
          <w:rFonts w:ascii="Century Gothic" w:hAnsi="Century Gothic"/>
          <w:sz w:val="22"/>
        </w:rPr>
      </w:pPr>
      <w:r w:rsidRPr="00B0716F">
        <w:rPr>
          <w:rFonts w:ascii="Century Gothic" w:hAnsi="Century Gothic"/>
          <w:sz w:val="22"/>
        </w:rPr>
        <w:t>Izjava o fiskalnoj odgovornosti za 2021. godinu –  prilog 1b   u pravilu znači da još uvijek postoje određene nepravilnosti u poslovanju, ali te nepravilnosti ne utječu na zakonito, namjensko i svrhovito trošenje proračunskih sredstava, te na učinkovito i djelotvorno funkcioniranje sustava financijskog upravljanja i kontrola u okviru sredstava utvrđenih u proračunu za godinu za koju se ista daje.</w:t>
      </w:r>
    </w:p>
    <w:p w14:paraId="4DD60136" w14:textId="77777777" w:rsidR="00462DF0" w:rsidRPr="00B0716F" w:rsidRDefault="00462DF0" w:rsidP="00462DF0">
      <w:pPr>
        <w:pStyle w:val="Odlomakpopisa"/>
        <w:widowControl w:val="0"/>
        <w:overflowPunct w:val="0"/>
        <w:autoSpaceDE w:val="0"/>
        <w:autoSpaceDN w:val="0"/>
        <w:adjustRightInd w:val="0"/>
        <w:spacing w:after="0" w:line="246" w:lineRule="auto"/>
        <w:jc w:val="both"/>
        <w:rPr>
          <w:rFonts w:ascii="Century Gothic" w:hAnsi="Century Gothic" w:cs="Arial"/>
          <w:b/>
          <w:color w:val="FF0000"/>
          <w:sz w:val="22"/>
          <w:szCs w:val="22"/>
        </w:rPr>
      </w:pPr>
    </w:p>
    <w:p w14:paraId="53D4691D" w14:textId="3727FA97" w:rsidR="008E1FF6" w:rsidRPr="00B0716F" w:rsidRDefault="008E1FF6" w:rsidP="00D11034">
      <w:pPr>
        <w:pStyle w:val="Naslov1"/>
        <w:numPr>
          <w:ilvl w:val="1"/>
          <w:numId w:val="25"/>
        </w:numPr>
        <w:pBdr>
          <w:bottom w:val="single" w:sz="4" w:space="1" w:color="auto"/>
        </w:pBdr>
        <w:rPr>
          <w:color w:val="auto"/>
          <w:sz w:val="28"/>
          <w:szCs w:val="28"/>
        </w:rPr>
      </w:pPr>
      <w:bookmarkStart w:id="10" w:name="_Toc115353163"/>
      <w:r w:rsidRPr="00B0716F">
        <w:rPr>
          <w:color w:val="auto"/>
          <w:sz w:val="28"/>
          <w:szCs w:val="28"/>
        </w:rPr>
        <w:t>Poslovi naplate prihoda i kontrola rashoda</w:t>
      </w:r>
      <w:bookmarkEnd w:id="10"/>
    </w:p>
    <w:p w14:paraId="772C5B5C" w14:textId="77777777" w:rsidR="00D4085D" w:rsidRPr="00B0716F" w:rsidRDefault="00D4085D" w:rsidP="00D4085D">
      <w:pPr>
        <w:pStyle w:val="Odlomakpopisa"/>
        <w:jc w:val="both"/>
        <w:rPr>
          <w:rFonts w:ascii="Century Gothic" w:hAnsi="Century Gothic"/>
          <w:b/>
          <w:sz w:val="22"/>
        </w:rPr>
      </w:pPr>
      <w:r w:rsidRPr="00B0716F">
        <w:rPr>
          <w:rFonts w:ascii="Century Gothic" w:hAnsi="Century Gothic"/>
          <w:sz w:val="22"/>
        </w:rPr>
        <w:t xml:space="preserve">Poduzimaju se sve radnje razreza, fakturiranja/izdavanja rješenja i naplate proračunskih  prihoda (komunalna naknada, komunalni doprinos, naknada za nezakonito držanje zgrada u prostoru i druge prihode) u smislu da se redovito šalju opomene, ovrhe, prijave u stečajnu odnosno predstečajnu masu  i  obavljaju druge radnje. </w:t>
      </w:r>
    </w:p>
    <w:p w14:paraId="7BB9C464" w14:textId="77777777" w:rsidR="00D4085D" w:rsidRPr="00B0716F" w:rsidRDefault="00D4085D" w:rsidP="00D4085D">
      <w:pPr>
        <w:pStyle w:val="Odlomakpopisa"/>
        <w:jc w:val="both"/>
        <w:rPr>
          <w:rFonts w:ascii="Century Gothic" w:hAnsi="Century Gothic"/>
          <w:b/>
          <w:sz w:val="22"/>
        </w:rPr>
      </w:pPr>
      <w:r w:rsidRPr="00B0716F">
        <w:rPr>
          <w:rFonts w:ascii="Century Gothic" w:hAnsi="Century Gothic"/>
          <w:sz w:val="22"/>
        </w:rPr>
        <w:t>Svi pristigli računi i situacije dobavljača kontroliraju se formalno, suštinski i sadržajno, te se plaćanja prema dobavljačima izvršavaju u što kraćem mogućem roku  s obzirom na činjenicu da je Grad Sveta Nedelja u svakom momentu likvidan.</w:t>
      </w:r>
    </w:p>
    <w:p w14:paraId="13C53D0A" w14:textId="77777777" w:rsidR="00A45760" w:rsidRPr="00B0716F" w:rsidRDefault="00A45760" w:rsidP="00A45760"/>
    <w:p w14:paraId="224BF850" w14:textId="51E18DCF" w:rsidR="008E1FF6" w:rsidRPr="00B0716F" w:rsidRDefault="008E1FF6" w:rsidP="00BD431F">
      <w:pPr>
        <w:pStyle w:val="Naslov1"/>
        <w:numPr>
          <w:ilvl w:val="1"/>
          <w:numId w:val="25"/>
        </w:numPr>
        <w:pBdr>
          <w:bottom w:val="single" w:sz="4" w:space="1" w:color="auto"/>
        </w:pBdr>
        <w:rPr>
          <w:color w:val="auto"/>
        </w:rPr>
      </w:pPr>
      <w:bookmarkStart w:id="11" w:name="_Toc511052095"/>
      <w:bookmarkStart w:id="12" w:name="_Toc9578268"/>
      <w:bookmarkStart w:id="13" w:name="_Toc115353164"/>
      <w:r w:rsidRPr="00B0716F">
        <w:rPr>
          <w:color w:val="auto"/>
        </w:rPr>
        <w:t>Ostali poslovi</w:t>
      </w:r>
      <w:bookmarkEnd w:id="11"/>
      <w:bookmarkEnd w:id="12"/>
      <w:bookmarkEnd w:id="13"/>
    </w:p>
    <w:p w14:paraId="55CA797D" w14:textId="77777777" w:rsidR="00D4085D" w:rsidRPr="00B0716F" w:rsidRDefault="00D4085D" w:rsidP="00D4085D">
      <w:pPr>
        <w:pStyle w:val="Odlomakpopisa"/>
        <w:numPr>
          <w:ilvl w:val="0"/>
          <w:numId w:val="25"/>
        </w:numPr>
        <w:ind w:right="-57"/>
        <w:jc w:val="both"/>
        <w:rPr>
          <w:rFonts w:ascii="Century Gothic" w:hAnsi="Century Gothic" w:cs="Arial"/>
          <w:b/>
          <w:sz w:val="22"/>
        </w:rPr>
      </w:pPr>
      <w:r w:rsidRPr="00B0716F">
        <w:rPr>
          <w:rFonts w:ascii="Century Gothic" w:hAnsi="Century Gothic" w:cs="Arial"/>
          <w:sz w:val="22"/>
        </w:rPr>
        <w:t>Sukladno zakonu o pravu na pristup informacijama sastavljeno je izvješće o dodijeljenim donacijama i sponzorstvima za razdoblje od 01.01.-31.12.2021 koje je ujedno i objavljeno na našoj web stranici.</w:t>
      </w:r>
    </w:p>
    <w:p w14:paraId="53A3969D" w14:textId="77777777" w:rsidR="00D4085D" w:rsidRPr="00B0716F" w:rsidRDefault="00D4085D" w:rsidP="00D4085D">
      <w:pPr>
        <w:pStyle w:val="Odlomakpopisa"/>
        <w:numPr>
          <w:ilvl w:val="0"/>
          <w:numId w:val="25"/>
        </w:numPr>
        <w:ind w:right="-57"/>
        <w:jc w:val="both"/>
        <w:rPr>
          <w:rFonts w:ascii="Century Gothic" w:hAnsi="Century Gothic" w:cs="Arial"/>
          <w:b/>
          <w:sz w:val="22"/>
        </w:rPr>
      </w:pPr>
      <w:r w:rsidRPr="00B0716F">
        <w:rPr>
          <w:rFonts w:ascii="Century Gothic" w:hAnsi="Century Gothic" w:cs="Arial"/>
          <w:sz w:val="22"/>
        </w:rPr>
        <w:t xml:space="preserve">Ministarstvu financija dostavljena su 2 izvještaja o stanju zaduženja i danim jamstvima na određene datume (obrazac IZJS), sa stanjem na dan 31.12. 2021. i sa stanjem na dan 31. 03.2022. </w:t>
      </w:r>
    </w:p>
    <w:p w14:paraId="45D5D595" w14:textId="77777777" w:rsidR="00D4085D" w:rsidRPr="00B0716F" w:rsidRDefault="00D4085D" w:rsidP="00D4085D">
      <w:pPr>
        <w:pStyle w:val="Odlomakpopisa"/>
        <w:numPr>
          <w:ilvl w:val="0"/>
          <w:numId w:val="25"/>
        </w:numPr>
        <w:ind w:right="-57"/>
        <w:jc w:val="both"/>
        <w:rPr>
          <w:rFonts w:ascii="Century Gothic" w:hAnsi="Century Gothic" w:cs="Arial"/>
          <w:sz w:val="22"/>
        </w:rPr>
      </w:pPr>
      <w:r w:rsidRPr="00B0716F">
        <w:rPr>
          <w:rFonts w:ascii="Century Gothic" w:hAnsi="Century Gothic" w:cs="Arial"/>
          <w:sz w:val="22"/>
        </w:rPr>
        <w:t>Izrađen je i dostavljen Državnom zavodu za statistiku Godišnji izvještaj o investicijama za 2021. godinu.</w:t>
      </w:r>
    </w:p>
    <w:p w14:paraId="376F9916" w14:textId="77777777" w:rsidR="00D4085D" w:rsidRPr="00B0716F" w:rsidRDefault="00D4085D" w:rsidP="00D4085D">
      <w:pPr>
        <w:pStyle w:val="Odlomakpopisa"/>
        <w:numPr>
          <w:ilvl w:val="0"/>
          <w:numId w:val="25"/>
        </w:numPr>
        <w:ind w:right="-57"/>
        <w:jc w:val="both"/>
        <w:rPr>
          <w:rFonts w:ascii="Century Gothic" w:hAnsi="Century Gothic" w:cs="Arial"/>
          <w:b/>
          <w:sz w:val="22"/>
        </w:rPr>
      </w:pPr>
      <w:r w:rsidRPr="00B0716F">
        <w:rPr>
          <w:rFonts w:ascii="Century Gothic" w:hAnsi="Century Gothic" w:cs="Arial"/>
          <w:sz w:val="22"/>
        </w:rPr>
        <w:t xml:space="preserve">Redovito se  obavljaju  poslovi obračuna plaća, naknada članovima Gradskog vijeća,  predsjednicima mjesnih odbora, naknada mrtvozornicima,  naknade članovima raznih povjerenstava, obračuni po potpisanim ugovorima o djelu   i autorskim honorarima, obračuni stipendija  te temeljem toga, izrađuju se i dostavljaju  razna izviješća o obavljenim isplatama Poreznoj upravi i drugim nadležnim institucijama. </w:t>
      </w:r>
    </w:p>
    <w:p w14:paraId="4F50A04E" w14:textId="77777777" w:rsidR="00D4085D" w:rsidRPr="00B0716F" w:rsidRDefault="00D4085D" w:rsidP="00D4085D">
      <w:pPr>
        <w:pStyle w:val="Odlomakpopisa"/>
        <w:numPr>
          <w:ilvl w:val="0"/>
          <w:numId w:val="25"/>
        </w:numPr>
        <w:ind w:right="-57"/>
        <w:jc w:val="both"/>
        <w:rPr>
          <w:rFonts w:ascii="Century Gothic" w:hAnsi="Century Gothic" w:cs="Arial"/>
          <w:sz w:val="22"/>
        </w:rPr>
      </w:pPr>
      <w:r w:rsidRPr="00B0716F">
        <w:rPr>
          <w:rFonts w:ascii="Century Gothic" w:hAnsi="Century Gothic" w:cs="Arial"/>
          <w:sz w:val="22"/>
        </w:rPr>
        <w:t xml:space="preserve">Sastavljaju se pojedinačne odluke i rješenja, te ugovori  o raznim pravima i obvezama korisnika  proračunskih sredstava  koji su u Posebnom dijelu određeni za nositelje sredstava (vezano uz upis djece u vrtiće, financiranje vrtića, korištenje javnog prijevoza, sufinanciranje školske  kuhinje, korištenje  produženog boravka, kao  i financiranje drugih potreba (vatrogastvo, civilna zaštita, religija i druge javne potrebe) a sukladno pojedinačnim zahtjevima pravnih ili fizičkih osoba, te se pojedinačni predmeti izvršavaju u promptnom vremenu. </w:t>
      </w:r>
    </w:p>
    <w:p w14:paraId="0449E053" w14:textId="65EA438E" w:rsidR="008E1FF6" w:rsidRPr="00B0716F" w:rsidRDefault="008E1FF6" w:rsidP="008E1FF6">
      <w:pPr>
        <w:rPr>
          <w:color w:val="FF0000"/>
          <w:sz w:val="28"/>
          <w:szCs w:val="28"/>
        </w:rPr>
      </w:pPr>
    </w:p>
    <w:p w14:paraId="672E8B01" w14:textId="77777777" w:rsidR="00D4085D" w:rsidRPr="00B0716F" w:rsidRDefault="00D4085D" w:rsidP="008E1FF6">
      <w:pPr>
        <w:rPr>
          <w:color w:val="FF0000"/>
          <w:sz w:val="28"/>
          <w:szCs w:val="28"/>
        </w:rPr>
      </w:pPr>
    </w:p>
    <w:p w14:paraId="6556C07A" w14:textId="4A871BE8" w:rsidR="00DC184C" w:rsidRPr="00B0716F" w:rsidRDefault="00DC184C" w:rsidP="00965EB2">
      <w:pPr>
        <w:pStyle w:val="Naslov1"/>
        <w:numPr>
          <w:ilvl w:val="0"/>
          <w:numId w:val="27"/>
        </w:numPr>
        <w:pBdr>
          <w:bottom w:val="single" w:sz="4" w:space="1" w:color="auto"/>
        </w:pBdr>
        <w:rPr>
          <w:color w:val="auto"/>
          <w:sz w:val="28"/>
          <w:szCs w:val="28"/>
        </w:rPr>
      </w:pPr>
      <w:bookmarkStart w:id="14" w:name="_Toc115353165"/>
      <w:r w:rsidRPr="00B0716F">
        <w:rPr>
          <w:color w:val="auto"/>
          <w:sz w:val="28"/>
          <w:szCs w:val="28"/>
        </w:rPr>
        <w:t>OPĆI I PRAVNI POSLOVI</w:t>
      </w:r>
      <w:bookmarkEnd w:id="14"/>
    </w:p>
    <w:p w14:paraId="18A18ACA" w14:textId="266EA191" w:rsidR="0019043C" w:rsidRPr="00B0716F" w:rsidRDefault="00DC184C" w:rsidP="0019043C">
      <w:pPr>
        <w:pStyle w:val="Naslov1"/>
        <w:numPr>
          <w:ilvl w:val="1"/>
          <w:numId w:val="27"/>
        </w:numPr>
        <w:pBdr>
          <w:bottom w:val="single" w:sz="4" w:space="1" w:color="auto"/>
        </w:pBdr>
        <w:rPr>
          <w:color w:val="auto"/>
          <w:sz w:val="28"/>
          <w:szCs w:val="28"/>
        </w:rPr>
      </w:pPr>
      <w:bookmarkStart w:id="15" w:name="_Toc115353166"/>
      <w:r w:rsidRPr="00B0716F">
        <w:rPr>
          <w:color w:val="auto"/>
          <w:sz w:val="28"/>
          <w:szCs w:val="28"/>
        </w:rPr>
        <w:t>Uredsko poslovanje</w:t>
      </w:r>
      <w:bookmarkEnd w:id="15"/>
    </w:p>
    <w:p w14:paraId="4881BE28" w14:textId="0856261A" w:rsidR="00D4085D" w:rsidRPr="00B0716F" w:rsidRDefault="00D4085D" w:rsidP="0019043C">
      <w:pPr>
        <w:pStyle w:val="Odlomakpopisa"/>
        <w:jc w:val="both"/>
        <w:rPr>
          <w:sz w:val="28"/>
          <w:szCs w:val="28"/>
        </w:rPr>
      </w:pPr>
    </w:p>
    <w:p w14:paraId="667673DB" w14:textId="3468DAC6" w:rsidR="00D4085D" w:rsidRPr="00B0716F" w:rsidRDefault="00D4085D" w:rsidP="00D4085D">
      <w:pPr>
        <w:jc w:val="both"/>
        <w:rPr>
          <w:rFonts w:ascii="Century Gothic" w:hAnsi="Century Gothic"/>
          <w:sz w:val="28"/>
          <w:szCs w:val="28"/>
        </w:rPr>
      </w:pPr>
      <w:r w:rsidRPr="00B0716F">
        <w:rPr>
          <w:rFonts w:ascii="Century Gothic" w:hAnsi="Century Gothic"/>
        </w:rPr>
        <w:t xml:space="preserve">Stupanjem na snagu Odluke o ustrojstvu i djelokrugu upravnih tijela Grada Svete Nedelje, a koju je Gradsko vijeće Grada Svete Nedelje donijelo na 11. sjednici održanoj 18.04.2018. godine, uredsko poslovanje je ustrojeno unutar Upravnog odjela za opće poslove, lokalnu i mjesnu samoupravu, društvene djelatnosti i nabavu. </w:t>
      </w:r>
    </w:p>
    <w:p w14:paraId="694773D2" w14:textId="77777777" w:rsidR="00D4085D" w:rsidRPr="00B0716F" w:rsidRDefault="00D4085D" w:rsidP="0019043C">
      <w:pPr>
        <w:jc w:val="both"/>
        <w:rPr>
          <w:rFonts w:ascii="Century Gothic" w:hAnsi="Century Gothic"/>
        </w:rPr>
      </w:pPr>
      <w:r w:rsidRPr="00B0716F">
        <w:rPr>
          <w:rFonts w:ascii="Century Gothic" w:hAnsi="Century Gothic"/>
        </w:rPr>
        <w:t>Uredsko poslovanje se provodilo sukladno Uredbi o uredskom poslovanju koju je donijela Vlada RH dana 01.07.2021. godine, a koja je stupila na snagu 10.07.2021. godine.</w:t>
      </w:r>
    </w:p>
    <w:p w14:paraId="75332244" w14:textId="77777777" w:rsidR="00D4085D" w:rsidRPr="00B0716F" w:rsidRDefault="00D4085D" w:rsidP="0019043C">
      <w:pPr>
        <w:jc w:val="both"/>
        <w:rPr>
          <w:rFonts w:ascii="Century Gothic" w:hAnsi="Century Gothic"/>
        </w:rPr>
      </w:pPr>
      <w:r w:rsidRPr="00B0716F">
        <w:rPr>
          <w:rFonts w:ascii="Century Gothic" w:hAnsi="Century Gothic"/>
        </w:rPr>
        <w:t>Sukladno Uredbi vode se sve propisane evidencije i knjige vezane uz uredsko poslovanje: urudžbeni zapisnik, upisnik predmeta upravnog postupka, interna dostavna knjiga i knjiga pismohrane. Sve ove uredske knjige vode se u digitalnom obliku. Poštanske pošiljke dostavljaju se na otpremu putem računalne aplikacije društva Hrvatske pošte „e-pošta“, a dostavna knjiga za poštu se također vodi u digitalnom obliku.</w:t>
      </w:r>
    </w:p>
    <w:p w14:paraId="45B688E2" w14:textId="77777777" w:rsidR="00D4085D" w:rsidRPr="00B0716F" w:rsidRDefault="00D4085D" w:rsidP="0019043C">
      <w:pPr>
        <w:jc w:val="both"/>
        <w:rPr>
          <w:rFonts w:ascii="Century Gothic" w:hAnsi="Century Gothic"/>
        </w:rPr>
      </w:pPr>
      <w:r w:rsidRPr="00B0716F">
        <w:rPr>
          <w:rFonts w:ascii="Century Gothic" w:hAnsi="Century Gothic"/>
        </w:rPr>
        <w:t xml:space="preserve">U razdoblju od 01.01. do 30.06.2022. godine ukupno je zaprimljeno 2936  pismena (ne uključujući račune), a otpremljeno 28776 pošiljki (uključujući uplatnice i rješenja za komunalnu naknadu i  naknadu za uređenje voda).  </w:t>
      </w:r>
    </w:p>
    <w:p w14:paraId="06AE1B73" w14:textId="77777777" w:rsidR="00D4085D" w:rsidRPr="00B0716F" w:rsidRDefault="00D4085D" w:rsidP="0019043C">
      <w:pPr>
        <w:jc w:val="both"/>
        <w:rPr>
          <w:rFonts w:ascii="Century Gothic" w:hAnsi="Century Gothic"/>
        </w:rPr>
      </w:pPr>
      <w:r w:rsidRPr="00B0716F">
        <w:rPr>
          <w:rFonts w:ascii="Century Gothic" w:hAnsi="Century Gothic"/>
        </w:rPr>
        <w:t>U Urudžbeni zapisnik za razdoblje od 01.01. do 30.06.2022. godine upisan je 441 predmet  koji sadrži 4791 pismena.</w:t>
      </w:r>
    </w:p>
    <w:p w14:paraId="605FB9FB" w14:textId="77777777" w:rsidR="00D4085D" w:rsidRPr="00B0716F" w:rsidRDefault="00D4085D" w:rsidP="0019043C">
      <w:pPr>
        <w:jc w:val="both"/>
        <w:rPr>
          <w:rFonts w:ascii="Century Gothic" w:hAnsi="Century Gothic"/>
        </w:rPr>
      </w:pPr>
      <w:r w:rsidRPr="00B0716F">
        <w:rPr>
          <w:rFonts w:ascii="Century Gothic" w:hAnsi="Century Gothic"/>
        </w:rPr>
        <w:t xml:space="preserve">U Upisnik predmeta upravnog postupka za razdoblje od 01.01. do 30.06.2022. godine upisano je 8478 predmeta koji sadrže 9579 pismena, od čega se 7152 predmeta odnose na upravni postupak vezan uz komunalnu naknadu, a 406 predmeta na upravni postupak vezan uz naknadu za uređenje voda. </w:t>
      </w:r>
    </w:p>
    <w:p w14:paraId="536EBCA8" w14:textId="77777777" w:rsidR="00D4085D" w:rsidRPr="00B0716F" w:rsidRDefault="00D4085D" w:rsidP="0019043C">
      <w:pPr>
        <w:jc w:val="both"/>
        <w:rPr>
          <w:rFonts w:ascii="Century Gothic" w:hAnsi="Century Gothic"/>
        </w:rPr>
      </w:pPr>
      <w:r w:rsidRPr="00B0716F">
        <w:rPr>
          <w:rFonts w:ascii="Century Gothic" w:hAnsi="Century Gothic"/>
        </w:rPr>
        <w:t xml:space="preserve">Sva zaprimljena pismena razvrstavana su po klasifikacijskim oznakama sukladno Planu klasifikacijskih oznaka i brojčanih oznaka ustrojstvenih jedinica i službenih osoba Grada Svete Nedelje koji se primjenjuje od 01.01.2022. godine, raspoređena i proslijeđena na rješavanje službenicima i namještenicima zaduženim za odgovarajući djelokrug rada. Nakon obrade zaprimljenih pismena donijete su razne odluke, zaključci, rješenja, mišljenja, suglasnosti, odobrenja, dozvole, potvrde, očitovanja i slično, a pisani odgovori pravovremeno su dostavljeni podnositeljima putem Hrvatske pošte ili elektroničkom poštom. U izvještajnom razdoblju gradonačelnik je donio 93 odluke i zaključka, 22 pravilnika, programa i planova te 46 prijedloga akata i izvješća koja se podnose Gradskom vijeću. </w:t>
      </w:r>
    </w:p>
    <w:p w14:paraId="5A485724" w14:textId="77777777" w:rsidR="00D4085D" w:rsidRPr="00B0716F" w:rsidRDefault="00D4085D" w:rsidP="0019043C">
      <w:pPr>
        <w:jc w:val="both"/>
        <w:rPr>
          <w:rFonts w:ascii="Century Gothic" w:hAnsi="Century Gothic"/>
        </w:rPr>
      </w:pPr>
      <w:r w:rsidRPr="00B0716F">
        <w:rPr>
          <w:rFonts w:ascii="Century Gothic" w:hAnsi="Century Gothic"/>
        </w:rPr>
        <w:t>Od 01.01. do 30.06.2022. godine izdano je 8 brojeva Glasnika Grada Svete Nedelje koji su  dostavljeni članovima Gradskog vijeća, predsjednicima mjesnih odbora, Nacionalnoj i sveučilišnoj knjižnici i Državnom arhivu u Zagrebu.</w:t>
      </w:r>
    </w:p>
    <w:p w14:paraId="2443DF50" w14:textId="77777777" w:rsidR="00D4085D" w:rsidRPr="00B0716F" w:rsidRDefault="00D4085D" w:rsidP="0019043C">
      <w:pPr>
        <w:jc w:val="both"/>
        <w:rPr>
          <w:rFonts w:ascii="Century Gothic" w:hAnsi="Century Gothic"/>
        </w:rPr>
      </w:pPr>
      <w:r w:rsidRPr="00B0716F">
        <w:rPr>
          <w:rFonts w:ascii="Century Gothic" w:hAnsi="Century Gothic"/>
        </w:rPr>
        <w:t>U suradnji s društvom Scan d.o.o. iz Velike Gorice s kojim Grad Sveta Nedelja ima zaključen ugovor  o sređivanju i održavanju</w:t>
      </w:r>
      <w:r w:rsidRPr="00B0716F">
        <w:rPr>
          <w:rFonts w:ascii="Century Gothic" w:hAnsi="Century Gothic"/>
          <w:spacing w:val="-3"/>
        </w:rPr>
        <w:t xml:space="preserve"> arhivskog i registraturnog gradiva te unosu gradiva u</w:t>
      </w:r>
      <w:r w:rsidRPr="00B0716F">
        <w:rPr>
          <w:rFonts w:ascii="Century Gothic" w:hAnsi="Century Gothic"/>
        </w:rPr>
        <w:t xml:space="preserve"> informacijski sustav "Arhinet", u pismohranu koja se nalazi u potkrovlju zgrade gradske uprave pohranjeni su zaključeni predmeti iz prethodnog razdoblja.</w:t>
      </w:r>
    </w:p>
    <w:p w14:paraId="5ADAD4BB" w14:textId="77777777" w:rsidR="00D4085D" w:rsidRPr="00B0716F" w:rsidRDefault="00D4085D" w:rsidP="0019043C">
      <w:pPr>
        <w:jc w:val="both"/>
        <w:rPr>
          <w:rFonts w:ascii="Century Gothic" w:hAnsi="Century Gothic"/>
        </w:rPr>
      </w:pPr>
      <w:r w:rsidRPr="00B0716F">
        <w:rPr>
          <w:rFonts w:ascii="Century Gothic" w:hAnsi="Century Gothic"/>
        </w:rPr>
        <w:t xml:space="preserve">Temeljem Rješenja Državnog arhiva u Zagrebu, KLASA UP/I-611-02/22-08/146, URBROJ: 251-23-04-22-2 od 31.05.2022. godine i Odluke o izlučivanju i uništenju dokumentarnog gradiva Grada Svete Nedelje koju je donio gradonačelnik dana 06.06.2022. godine, u prostorijama pismohrane obavljeno je izlučivanje dokumentarnog gradiva kojem je istekao zakonski rok čuvanja. Izlučeno gradivo u količini od 16,8 dužnih metara odnosno 193 tehničke jedinice je dana 29.06.2022. godine preuzeto na uništavanje od strane društva Scan d.o.o., a uništena dokumentacija je predana na zbrinjavanje tvrtki ovlaštenoj za zbrinjavanje neopasnog otpada. </w:t>
      </w:r>
    </w:p>
    <w:p w14:paraId="4C22F258" w14:textId="181FED84" w:rsidR="00DC184C" w:rsidRPr="00B0716F" w:rsidRDefault="00DC184C" w:rsidP="00965EB2">
      <w:pPr>
        <w:pStyle w:val="Naslov1"/>
        <w:rPr>
          <w:color w:val="auto"/>
          <w:sz w:val="28"/>
          <w:szCs w:val="28"/>
        </w:rPr>
      </w:pPr>
    </w:p>
    <w:p w14:paraId="2B69BBC3" w14:textId="77777777" w:rsidR="007D0DFF" w:rsidRPr="00B0716F" w:rsidRDefault="007D0DFF" w:rsidP="007D0DFF">
      <w:pPr>
        <w:jc w:val="both"/>
        <w:rPr>
          <w:rFonts w:asciiTheme="majorHAnsi" w:hAnsiTheme="majorHAnsi"/>
          <w:color w:val="FF0000"/>
          <w:sz w:val="28"/>
          <w:szCs w:val="28"/>
        </w:rPr>
      </w:pPr>
    </w:p>
    <w:p w14:paraId="41981D4D" w14:textId="6987FCBA" w:rsidR="00307FFB" w:rsidRPr="00B0716F" w:rsidRDefault="00451D9C" w:rsidP="00B01DE3">
      <w:pPr>
        <w:pStyle w:val="Naslov1"/>
        <w:pBdr>
          <w:bottom w:val="single" w:sz="4" w:space="1" w:color="auto"/>
        </w:pBdr>
        <w:rPr>
          <w:color w:val="auto"/>
          <w:sz w:val="28"/>
          <w:szCs w:val="28"/>
        </w:rPr>
      </w:pPr>
      <w:bookmarkStart w:id="16" w:name="_Toc115353167"/>
      <w:r w:rsidRPr="00B0716F">
        <w:rPr>
          <w:color w:val="auto"/>
          <w:sz w:val="28"/>
          <w:szCs w:val="28"/>
        </w:rPr>
        <w:t xml:space="preserve">3.2. </w:t>
      </w:r>
      <w:r w:rsidR="00307FFB" w:rsidRPr="00B0716F">
        <w:rPr>
          <w:color w:val="auto"/>
          <w:sz w:val="28"/>
          <w:szCs w:val="28"/>
        </w:rPr>
        <w:t>Provedeni postupci javne nabave u razdoblju s</w:t>
      </w:r>
      <w:r w:rsidR="007851E6" w:rsidRPr="00B0716F">
        <w:rPr>
          <w:color w:val="auto"/>
          <w:sz w:val="28"/>
          <w:szCs w:val="28"/>
        </w:rPr>
        <w:t>IJEČANJ</w:t>
      </w:r>
      <w:r w:rsidR="00307FFB" w:rsidRPr="00B0716F">
        <w:rPr>
          <w:color w:val="auto"/>
          <w:sz w:val="28"/>
          <w:szCs w:val="28"/>
        </w:rPr>
        <w:t xml:space="preserve"> – </w:t>
      </w:r>
      <w:r w:rsidR="007851E6" w:rsidRPr="00B0716F">
        <w:rPr>
          <w:color w:val="auto"/>
          <w:sz w:val="28"/>
          <w:szCs w:val="28"/>
        </w:rPr>
        <w:t>LIPANJ</w:t>
      </w:r>
      <w:r w:rsidR="00307FFB" w:rsidRPr="00B0716F">
        <w:rPr>
          <w:color w:val="auto"/>
          <w:sz w:val="28"/>
          <w:szCs w:val="28"/>
        </w:rPr>
        <w:t xml:space="preserve"> 20</w:t>
      </w:r>
      <w:r w:rsidR="007B79F6" w:rsidRPr="00B0716F">
        <w:rPr>
          <w:color w:val="auto"/>
          <w:sz w:val="28"/>
          <w:szCs w:val="28"/>
        </w:rPr>
        <w:t>2</w:t>
      </w:r>
      <w:r w:rsidR="0019043C" w:rsidRPr="00B0716F">
        <w:rPr>
          <w:color w:val="auto"/>
          <w:sz w:val="28"/>
          <w:szCs w:val="28"/>
        </w:rPr>
        <w:t>2</w:t>
      </w:r>
      <w:r w:rsidR="00307FFB" w:rsidRPr="00B0716F">
        <w:rPr>
          <w:color w:val="auto"/>
          <w:sz w:val="28"/>
          <w:szCs w:val="28"/>
        </w:rPr>
        <w:t>. godine</w:t>
      </w:r>
      <w:bookmarkEnd w:id="16"/>
    </w:p>
    <w:p w14:paraId="20F75A17" w14:textId="77777777" w:rsidR="0019043C" w:rsidRPr="00B0716F" w:rsidRDefault="0019043C" w:rsidP="0019043C">
      <w:pPr>
        <w:jc w:val="both"/>
        <w:rPr>
          <w:rFonts w:ascii="Century Gothic" w:hAnsi="Century Gothic"/>
          <w:b/>
          <w:sz w:val="22"/>
        </w:rPr>
      </w:pPr>
      <w:r w:rsidRPr="00B0716F">
        <w:rPr>
          <w:rFonts w:ascii="Century Gothic" w:hAnsi="Century Gothic"/>
          <w:sz w:val="22"/>
        </w:rPr>
        <w:t>U izvještajnom razdoblju proveden je postupak javne nabave male vrijednosti za nabavu poštanskih usluga (nabava društvenih i drugih posebnih usluga) te je sklopljen ugovor u iznosu od 341.683,81 kuna bez pripadajućeg pdv-a odnosno 341.887,68 kuna sa pripadajućim pdv-om.</w:t>
      </w:r>
    </w:p>
    <w:p w14:paraId="0079BB24" w14:textId="77777777" w:rsidR="0019043C" w:rsidRPr="00B0716F" w:rsidRDefault="0019043C" w:rsidP="0019043C">
      <w:pPr>
        <w:jc w:val="both"/>
        <w:rPr>
          <w:rFonts w:ascii="Century Gothic" w:hAnsi="Century Gothic"/>
          <w:b/>
          <w:sz w:val="22"/>
        </w:rPr>
      </w:pPr>
      <w:r w:rsidRPr="00B0716F">
        <w:rPr>
          <w:rFonts w:ascii="Century Gothic" w:hAnsi="Century Gothic"/>
          <w:sz w:val="22"/>
        </w:rPr>
        <w:t>Proveden je postupak javne nabave male vrijednosti za nabavu – opskrbu prirodnim plinom te je sklopljen ugovor u iznosu od 1.602.456,11 kuna bez pdv-a odnosno 1.682,578,92 kuna sa pripadajućim pdv-om.</w:t>
      </w:r>
    </w:p>
    <w:p w14:paraId="66296A43" w14:textId="77777777" w:rsidR="0019043C" w:rsidRPr="00B0716F" w:rsidRDefault="0019043C" w:rsidP="0019043C">
      <w:pPr>
        <w:jc w:val="both"/>
        <w:rPr>
          <w:rFonts w:ascii="Century Gothic" w:hAnsi="Century Gothic"/>
          <w:b/>
          <w:sz w:val="22"/>
        </w:rPr>
      </w:pPr>
      <w:r w:rsidRPr="00B0716F">
        <w:rPr>
          <w:rFonts w:ascii="Century Gothic" w:hAnsi="Century Gothic"/>
          <w:sz w:val="22"/>
        </w:rPr>
        <w:t>Pokrenut je postupak javne nabave za nabavu usluge održavanja nerazvrstanih cesta na području grada Svete Nedelje na temelju ugovora o povjeravanju poslova, za koji u ovom izvještajnom razdoblju nije sklopljen ugovor o nabavi.</w:t>
      </w:r>
    </w:p>
    <w:p w14:paraId="3C021658" w14:textId="77777777" w:rsidR="0019043C" w:rsidRPr="00B0716F" w:rsidRDefault="0019043C" w:rsidP="0019043C">
      <w:pPr>
        <w:jc w:val="both"/>
        <w:rPr>
          <w:rFonts w:ascii="Century Gothic" w:hAnsi="Century Gothic"/>
          <w:b/>
          <w:sz w:val="22"/>
        </w:rPr>
      </w:pPr>
      <w:r w:rsidRPr="00B0716F">
        <w:rPr>
          <w:rFonts w:ascii="Century Gothic" w:hAnsi="Century Gothic"/>
          <w:sz w:val="22"/>
        </w:rPr>
        <w:t>Pokrenut je postupak javne nabave male vrijednosti za nabavu usluge izvedbe pješačke staze sa oborinskom odvodnjom u Staroj cesti u Bestovju, za koji u ovom izvještajnom razdoblju nije sklopljen ugovor o nabavi.</w:t>
      </w:r>
    </w:p>
    <w:p w14:paraId="6162B2AF" w14:textId="77777777" w:rsidR="0019043C" w:rsidRPr="00B0716F" w:rsidRDefault="0019043C" w:rsidP="0019043C">
      <w:pPr>
        <w:jc w:val="both"/>
        <w:rPr>
          <w:rFonts w:ascii="Century Gothic" w:hAnsi="Century Gothic"/>
          <w:b/>
          <w:sz w:val="22"/>
        </w:rPr>
      </w:pPr>
      <w:r w:rsidRPr="00B0716F">
        <w:rPr>
          <w:rFonts w:ascii="Century Gothic" w:hAnsi="Century Gothic"/>
          <w:sz w:val="22"/>
        </w:rPr>
        <w:t>U izvještajnom razdoblju pokrenut je postupak javne nabave male vrijednosti za rekonstrukciju plinske instalacije i grijanja – nabava i ugradnja opreme za grijanje za potrebe kotlovnice stambeno poslovnih zgrada na adresi Trg Ante Starčevića 5, Sveta Nedelja, no postupak je završen donošenjem Odluke o poništenju postupka, zbog pristigle jedne ponude koja nije zadovoljavala uvjetima nadmetanja.</w:t>
      </w:r>
    </w:p>
    <w:p w14:paraId="70BFEF0E" w14:textId="77777777" w:rsidR="007851E6" w:rsidRPr="00B0716F" w:rsidRDefault="007851E6" w:rsidP="007851E6">
      <w:pPr>
        <w:jc w:val="both"/>
        <w:rPr>
          <w:rFonts w:asciiTheme="majorHAnsi" w:hAnsiTheme="majorHAnsi"/>
          <w:b/>
          <w:color w:val="FF0000"/>
          <w:sz w:val="28"/>
          <w:szCs w:val="28"/>
        </w:rPr>
      </w:pPr>
    </w:p>
    <w:p w14:paraId="04861EFE" w14:textId="2EFCC117" w:rsidR="00307FFB" w:rsidRPr="00B0716F" w:rsidRDefault="00307FFB" w:rsidP="00111530">
      <w:pPr>
        <w:pStyle w:val="Naslov1"/>
        <w:numPr>
          <w:ilvl w:val="1"/>
          <w:numId w:val="34"/>
        </w:numPr>
        <w:pBdr>
          <w:bottom w:val="single" w:sz="4" w:space="1" w:color="auto"/>
        </w:pBdr>
        <w:rPr>
          <w:color w:val="auto"/>
          <w:sz w:val="28"/>
          <w:szCs w:val="28"/>
        </w:rPr>
      </w:pPr>
      <w:bookmarkStart w:id="17" w:name="_Toc115353168"/>
      <w:r w:rsidRPr="00B0716F">
        <w:rPr>
          <w:color w:val="auto"/>
          <w:sz w:val="28"/>
          <w:szCs w:val="28"/>
        </w:rPr>
        <w:t>Provedeni postupci jednostavne nabave</w:t>
      </w:r>
      <w:r w:rsidR="0019043C" w:rsidRPr="00B0716F">
        <w:rPr>
          <w:color w:val="auto"/>
          <w:sz w:val="28"/>
          <w:szCs w:val="28"/>
        </w:rPr>
        <w:t xml:space="preserve"> (iznosi od 70.000,00 kuna do 200.000,00 kuna odnosno do 500.000,00 kuna)</w:t>
      </w:r>
      <w:r w:rsidRPr="00B0716F">
        <w:rPr>
          <w:color w:val="auto"/>
          <w:sz w:val="28"/>
          <w:szCs w:val="28"/>
        </w:rPr>
        <w:t xml:space="preserve"> u razdoblju s</w:t>
      </w:r>
      <w:r w:rsidR="006A4EBB" w:rsidRPr="00B0716F">
        <w:rPr>
          <w:color w:val="auto"/>
          <w:sz w:val="28"/>
          <w:szCs w:val="28"/>
        </w:rPr>
        <w:t>IJEČANJ</w:t>
      </w:r>
      <w:r w:rsidRPr="00B0716F">
        <w:rPr>
          <w:color w:val="auto"/>
          <w:sz w:val="28"/>
          <w:szCs w:val="28"/>
        </w:rPr>
        <w:t xml:space="preserve"> – </w:t>
      </w:r>
      <w:r w:rsidR="006A4EBB" w:rsidRPr="00B0716F">
        <w:rPr>
          <w:color w:val="auto"/>
          <w:sz w:val="28"/>
          <w:szCs w:val="28"/>
        </w:rPr>
        <w:t>LIPANJ</w:t>
      </w:r>
      <w:r w:rsidRPr="00B0716F">
        <w:rPr>
          <w:color w:val="auto"/>
          <w:sz w:val="28"/>
          <w:szCs w:val="28"/>
        </w:rPr>
        <w:t xml:space="preserve"> 20</w:t>
      </w:r>
      <w:r w:rsidR="00E02AB1" w:rsidRPr="00B0716F">
        <w:rPr>
          <w:color w:val="auto"/>
          <w:sz w:val="28"/>
          <w:szCs w:val="28"/>
        </w:rPr>
        <w:t>2</w:t>
      </w:r>
      <w:r w:rsidR="0019043C" w:rsidRPr="00B0716F">
        <w:rPr>
          <w:color w:val="auto"/>
          <w:sz w:val="28"/>
          <w:szCs w:val="28"/>
        </w:rPr>
        <w:t>2</w:t>
      </w:r>
      <w:r w:rsidRPr="00B0716F">
        <w:rPr>
          <w:color w:val="auto"/>
          <w:sz w:val="28"/>
          <w:szCs w:val="28"/>
        </w:rPr>
        <w:t>. godine</w:t>
      </w:r>
      <w:bookmarkEnd w:id="17"/>
    </w:p>
    <w:p w14:paraId="7865327D"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U izvještajnom razdoblju proveden je postupak jednostavne nabave za uslugu izrade glavnog projekta za dogradnju OŠ Strmec za jednosmjenski rad – III faza te je sklopljen ugovor u iznosu od 198.500,00 kuna bez pripadajućeg pdv-a odnosno 248.125,00 kuna sa pripadajućim pdv-om.</w:t>
      </w:r>
    </w:p>
    <w:p w14:paraId="360532C8"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održavanja javne rasvjete na području Grada Svete Nedelje te je sklopljen ugovor u iznosu od 191.723,20 kuna bez pripadajućeg pdv-a, odnosno 239.654,00 kuna sa pripadajućim pdv-om.</w:t>
      </w:r>
    </w:p>
    <w:p w14:paraId="617C9575"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čišćenja i pranja prostora i druge opreme u vlasništvu Grada Svete Nedelje za 2022. godinu te je sklopljen ugovor u iznosu od 82.976,20 kuna bez uključenog pdv-a, odnosno 103.720,25 kuna sa uključenim pdv-om.</w:t>
      </w:r>
    </w:p>
    <w:p w14:paraId="276D8503"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uredskog materijala i tonera za 2022. godinu te je sklopljen ugovor u iznosu od 110.162,20 kuna bez uključenog pdv-a odnosno 137.702,75 kuna sa uključenim pdv-om.</w:t>
      </w:r>
    </w:p>
    <w:p w14:paraId="70C9A42B"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pripreme i tiska službenog glasila „Glasnik Grada Svete Nedelje“ za 2022. godinu te je sklopljen ugovor u iznosu od 60.500,00 kuna bez pripadajućeg pdv-a odnosno 75.625,00 kuna sa pripadajućim pdv-om.</w:t>
      </w:r>
    </w:p>
    <w:p w14:paraId="1B1510AA"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robe – goriva za službena vozila u vlasništvu Grada Svete Nedelje te je sklopljen ugovor u iznosu od 55.476,00 kuna bez pripadajućeg pdv-a odnosno 69.345,00 kuna sa pripadajućim pdv-om.</w:t>
      </w:r>
    </w:p>
    <w:p w14:paraId="6218B9B0"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deratizacije i dezinsekcije na području Grada Svete Nedelje za 2022. godinu te je sklopljen ugovor u iznosu od 61.500,00 kuna bez pripadajućeg pdv-a odnosno 76.875,00 kuna sa pripadajućim pdv-om.</w:t>
      </w:r>
    </w:p>
    <w:p w14:paraId="193D4A31"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radova izgradnje nadstrešnice uz objekt Dječjeg vrtića Slavuj u Rakitju te je sklopljen ugovor u iznosu od 84.820,00 kuna bez pripadajućeg pdv-a odnosno 106.025,00 kuna sa pripadajućim pdv-om.</w:t>
      </w:r>
    </w:p>
    <w:p w14:paraId="3116163A"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zbrinjavanja napuštenih pasa na području Grada Svete Nedelje te je sklopljen ugovor u iznosu od 129.000,00 kuna bez pripadajućeg pdv-a odnosno 161.250,00 kuna sa pripadajućim pdv-om.</w:t>
      </w:r>
    </w:p>
    <w:p w14:paraId="63D289D2"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isporuku soli za posipavanje cesta u zimskom periodu za područje Grada Svete Nedelje za 2022. te je sklopljen ugovor u iznosu od 139.500,00 kuna bez pripadajućeg pdv-a odnosno 174.375,00 kuna sa pripadajućim pdv-om.</w:t>
      </w:r>
    </w:p>
    <w:p w14:paraId="1EFE1C86" w14:textId="77777777" w:rsidR="0076749D" w:rsidRPr="00B0716F" w:rsidRDefault="0076749D" w:rsidP="0076749D">
      <w:pPr>
        <w:pStyle w:val="Odlomakpopisa"/>
        <w:ind w:left="652"/>
        <w:jc w:val="both"/>
        <w:rPr>
          <w:rFonts w:ascii="Century Gothic" w:hAnsi="Century Gothic"/>
          <w:b/>
          <w:bCs/>
          <w:color w:val="000000"/>
          <w:sz w:val="22"/>
        </w:rPr>
      </w:pPr>
    </w:p>
    <w:p w14:paraId="1599155A"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Proveden je postupak jednostavne nabave za nabavu usluge izrade Strategije razvoja sporta na području Grada Svete Nedelje za razdoblje 2022. do 2025. godine te je sklopljen ugovor u iznosu od 128.000,00 kuna bez pripadajućeg pdv-a, s obzirom da izvršitelj nije u sustavu pdv-a.</w:t>
      </w:r>
    </w:p>
    <w:p w14:paraId="7CDF05D7"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Pokrenut je postupak jednostavne nabave za izvođenje radova na uređenju pješačkog prijelaza Brezje na ŽC3061 (Svetonedeljska cesta) i pješačkog prijelaza Bestovje na ŽC3063 (Ulica dr. Franje Tuđmana), za koji u ovom izvještajnom razdoblju nije sklopljen ugovor o nabavi.</w:t>
      </w:r>
    </w:p>
    <w:p w14:paraId="1DC46BE6" w14:textId="77777777" w:rsidR="0076749D" w:rsidRPr="00B0716F" w:rsidRDefault="0076749D" w:rsidP="0076749D">
      <w:pPr>
        <w:jc w:val="both"/>
        <w:rPr>
          <w:rFonts w:ascii="Century Gothic" w:hAnsi="Century Gothic"/>
          <w:b/>
          <w:bCs/>
          <w:color w:val="000000"/>
          <w:sz w:val="22"/>
        </w:rPr>
      </w:pPr>
      <w:r w:rsidRPr="00B0716F">
        <w:rPr>
          <w:rFonts w:ascii="Century Gothic" w:hAnsi="Century Gothic"/>
          <w:bCs/>
          <w:color w:val="000000"/>
          <w:sz w:val="22"/>
        </w:rPr>
        <w:t>Pokrenut je postupak jednostavne nabave za izgradnju mosta (propusta) preko kanala Guštiraj u produžetku Industrijske ulice u RZ Novaki, za koji u ovom izvještajnom razdoblju nije sklopljen ugovor o nabavi.</w:t>
      </w:r>
    </w:p>
    <w:p w14:paraId="321A4E78" w14:textId="40D40159" w:rsidR="0076749D" w:rsidRPr="00B0716F" w:rsidRDefault="0076749D" w:rsidP="0076749D">
      <w:pPr>
        <w:jc w:val="both"/>
        <w:rPr>
          <w:rFonts w:ascii="Century Gothic" w:hAnsi="Century Gothic"/>
          <w:bCs/>
          <w:color w:val="000000"/>
          <w:sz w:val="22"/>
        </w:rPr>
      </w:pPr>
      <w:r w:rsidRPr="00B0716F">
        <w:rPr>
          <w:rFonts w:ascii="Century Gothic" w:hAnsi="Century Gothic"/>
          <w:bCs/>
          <w:color w:val="000000"/>
          <w:sz w:val="22"/>
        </w:rPr>
        <w:t>Pokrenut je postupak jednostavne nabave  za nabavu usluge izrade nadogradnje aplikacije web GIS sustava, za koji u ovom izvještajnom razdoblju nije sklopljen ugovor o nabavi.</w:t>
      </w:r>
    </w:p>
    <w:p w14:paraId="2044957E" w14:textId="0227B44E" w:rsidR="0076749D" w:rsidRPr="00B0716F" w:rsidRDefault="0076749D" w:rsidP="0076749D">
      <w:pPr>
        <w:jc w:val="both"/>
        <w:rPr>
          <w:rFonts w:ascii="Century Gothic" w:hAnsi="Century Gothic"/>
          <w:bCs/>
          <w:color w:val="000000"/>
          <w:sz w:val="22"/>
        </w:rPr>
      </w:pPr>
    </w:p>
    <w:p w14:paraId="33A8BA43" w14:textId="2C0116CA" w:rsidR="0076749D" w:rsidRPr="00B0716F" w:rsidRDefault="0076749D" w:rsidP="0076749D">
      <w:pPr>
        <w:pStyle w:val="Naslov1"/>
        <w:numPr>
          <w:ilvl w:val="1"/>
          <w:numId w:val="34"/>
        </w:numPr>
        <w:pBdr>
          <w:bottom w:val="single" w:sz="4" w:space="1" w:color="auto"/>
        </w:pBdr>
        <w:rPr>
          <w:color w:val="auto"/>
          <w:sz w:val="28"/>
          <w:szCs w:val="28"/>
        </w:rPr>
      </w:pPr>
      <w:bookmarkStart w:id="18" w:name="_Toc115353169"/>
      <w:r w:rsidRPr="00B0716F">
        <w:rPr>
          <w:color w:val="auto"/>
          <w:sz w:val="28"/>
          <w:szCs w:val="28"/>
        </w:rPr>
        <w:t>KONCESIJE</w:t>
      </w:r>
      <w:bookmarkEnd w:id="18"/>
    </w:p>
    <w:p w14:paraId="4855BC95" w14:textId="77777777" w:rsidR="0076749D" w:rsidRPr="00B0716F" w:rsidRDefault="0076749D" w:rsidP="0076749D">
      <w:pPr>
        <w:jc w:val="both"/>
        <w:rPr>
          <w:rFonts w:ascii="Century Gothic" w:hAnsi="Century Gothic"/>
          <w:b/>
          <w:sz w:val="22"/>
        </w:rPr>
      </w:pPr>
      <w:r w:rsidRPr="00B0716F">
        <w:rPr>
          <w:rFonts w:ascii="Century Gothic" w:hAnsi="Century Gothic"/>
          <w:sz w:val="22"/>
        </w:rPr>
        <w:t>U izvještajnom razdoblju okončan je postupak dodijele koncesije za obavljanje javne usluge sakupljanja komunalnog otpada na području Grada Svete Nedelje za razdoblje od deset godina te je sklopljen Ugovor o koncesiji za obavljanje javne usluge sakupljanja komunalnog otpada na području Grada Svete Nedelje sa novim koncesionarom.</w:t>
      </w:r>
    </w:p>
    <w:p w14:paraId="7278A497" w14:textId="77777777" w:rsidR="0076749D" w:rsidRPr="00B0716F" w:rsidRDefault="0076749D" w:rsidP="00321042">
      <w:pPr>
        <w:jc w:val="both"/>
        <w:rPr>
          <w:rFonts w:ascii="Century Gothic" w:hAnsi="Century Gothic"/>
          <w:b/>
          <w:bCs/>
          <w:color w:val="FF0000"/>
          <w:sz w:val="22"/>
          <w:szCs w:val="22"/>
        </w:rPr>
      </w:pPr>
    </w:p>
    <w:p w14:paraId="2A86D53F" w14:textId="132F5B39" w:rsidR="00307FFB" w:rsidRPr="00B0716F" w:rsidRDefault="00307FFB" w:rsidP="00111530">
      <w:pPr>
        <w:pStyle w:val="Naslov1"/>
        <w:numPr>
          <w:ilvl w:val="0"/>
          <w:numId w:val="34"/>
        </w:numPr>
        <w:pBdr>
          <w:bottom w:val="single" w:sz="4" w:space="1" w:color="auto"/>
        </w:pBdr>
        <w:rPr>
          <w:color w:val="auto"/>
          <w:sz w:val="28"/>
          <w:szCs w:val="28"/>
        </w:rPr>
      </w:pPr>
      <w:bookmarkStart w:id="19" w:name="_Toc115353170"/>
      <w:r w:rsidRPr="00B0716F">
        <w:rPr>
          <w:color w:val="auto"/>
          <w:sz w:val="28"/>
          <w:szCs w:val="28"/>
        </w:rPr>
        <w:t>DRUŠTVENE DJELATNOSTI</w:t>
      </w:r>
      <w:bookmarkEnd w:id="19"/>
    </w:p>
    <w:p w14:paraId="59340244" w14:textId="41131B14" w:rsidR="00965EB2" w:rsidRPr="00B0716F" w:rsidRDefault="003B48B9" w:rsidP="002C0EDC">
      <w:pPr>
        <w:pStyle w:val="Naslov1"/>
        <w:rPr>
          <w:rStyle w:val="Naslov2Char"/>
          <w:b w:val="0"/>
          <w:color w:val="auto"/>
          <w:spacing w:val="0"/>
        </w:rPr>
      </w:pPr>
      <w:bookmarkStart w:id="20" w:name="_Toc115353171"/>
      <w:r w:rsidRPr="00B0716F">
        <w:rPr>
          <w:color w:val="auto"/>
          <w:sz w:val="28"/>
          <w:szCs w:val="28"/>
        </w:rPr>
        <w:t xml:space="preserve">4.1. </w:t>
      </w:r>
      <w:r w:rsidRPr="00B0716F">
        <w:rPr>
          <w:rStyle w:val="Naslov2Char"/>
          <w:b w:val="0"/>
          <w:color w:val="auto"/>
          <w:spacing w:val="0"/>
        </w:rPr>
        <w:t>UDRUGE PROIZAŠLE IZ DOMOVINSKOG RATA I UDRUGE KOJE PROMIČU ANTIFAŠIZAM U 202</w:t>
      </w:r>
      <w:r w:rsidR="0076749D" w:rsidRPr="00B0716F">
        <w:rPr>
          <w:rStyle w:val="Naslov2Char"/>
          <w:b w:val="0"/>
          <w:color w:val="auto"/>
          <w:spacing w:val="0"/>
        </w:rPr>
        <w:t>2</w:t>
      </w:r>
      <w:r w:rsidRPr="00B0716F">
        <w:rPr>
          <w:rStyle w:val="Naslov2Char"/>
          <w:b w:val="0"/>
          <w:color w:val="auto"/>
          <w:spacing w:val="0"/>
        </w:rPr>
        <w:t>. GODINI</w:t>
      </w:r>
      <w:bookmarkEnd w:id="20"/>
    </w:p>
    <w:p w14:paraId="22B6C8B3" w14:textId="77777777" w:rsidR="002C0EDC" w:rsidRPr="00B0716F" w:rsidRDefault="002C0EDC" w:rsidP="002C0EDC">
      <w:pPr>
        <w:pBdr>
          <w:bottom w:val="single" w:sz="4" w:space="1" w:color="auto"/>
        </w:pBdr>
        <w:rPr>
          <w:color w:val="FF0000"/>
        </w:rPr>
      </w:pPr>
    </w:p>
    <w:p w14:paraId="7FCA1290" w14:textId="77777777" w:rsidR="0076749D" w:rsidRPr="00B0716F" w:rsidRDefault="0076749D" w:rsidP="0076749D">
      <w:pPr>
        <w:jc w:val="both"/>
        <w:rPr>
          <w:rFonts w:ascii="Century Gothic" w:hAnsi="Century Gothic"/>
          <w:b/>
          <w:sz w:val="22"/>
        </w:rPr>
      </w:pPr>
      <w:r w:rsidRPr="00B0716F">
        <w:rPr>
          <w:rFonts w:ascii="Century Gothic" w:hAnsi="Century Gothic"/>
          <w:sz w:val="22"/>
        </w:rPr>
        <w:t>Tijekom ovog izvještajnog razdoblja je raspisan javni natječaj za financiranje programa/projekta/institucionalne podrške udruga proizašlih iz Domovinskog rata i udruga koje promiču antifašizam u 2022. godini te su sklopljeni ugovori o dodjeli sredstava kako slijedi:</w:t>
      </w:r>
    </w:p>
    <w:p w14:paraId="06372D34"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Gradski ogranak udruge hrvatskih dragovoljaca Domovinskog rata Grada Svete Nedelje – za program: 11. memorijalni turnir – Spomen soba hrvatskim braniteljima, iznos od 45.000,00 kuna;</w:t>
      </w:r>
    </w:p>
    <w:p w14:paraId="0DCDE65B"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branitelja 151. samoborske brigade – za program: Da se ne zaboravi, iznos od 40.000,00 kuna;</w:t>
      </w:r>
    </w:p>
    <w:p w14:paraId="2F0AE8F5"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hrvatskih vojnih invalida Domovinskog rata Samobor i Sv. Nedelja – za program: Zajedno u ratu zajedno u miru, iznos od 30.000,00 kuna;</w:t>
      </w:r>
    </w:p>
    <w:p w14:paraId="5097C5CF"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hrvatskih branitelja liječenih od posttraumatskog stresnog poremećaja Zagrebačke županije – za program: Psihosocijalna rehabilitacija hrvatskih branitelja iz Domovinskog rata te obilježavanja obljetnica i spomendana Republike Hrvatske, iznos od 14.000,00 kuna;</w:t>
      </w:r>
    </w:p>
    <w:p w14:paraId="698C88FD"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roditelja poginulih branitelja Domovinskog rata Samobor i Sv. Nedelja – za program: Putevima naših sinova, iznos od 14.000,00 kuna;</w:t>
      </w:r>
    </w:p>
    <w:p w14:paraId="4F70363D"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Hrvatski časnički zbor Samobor i Sv. Nedelja – za program: Osposobljavanje branitelja i promicanje vrijednosti Domovinskog rata, iznos od 9.000,00 kuna;</w:t>
      </w:r>
    </w:p>
    <w:p w14:paraId="1EDDA452"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antifašističkih boraca i antifašista Grada Samobora – za program: Obilježavanje značajnih datuma antifašističke borbe iz II. svjetskog rata i djelatnost udruge na području Svete Nedelje i Samobora, iznos od 5.000,00 kuna;</w:t>
      </w:r>
    </w:p>
    <w:p w14:paraId="37F58F51"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hrvatskih branitelja iz Domovinskog rata odred veze GSHV – 40. pukovnija veze GSHV – za program: Promicanje vrijednosti Domovinskog rata - Obilježavanje obljetnica i značajnih datuma vezanih uz Domovinski rat, iznos od 10.000,00 kuna;</w:t>
      </w:r>
    </w:p>
    <w:p w14:paraId="6287F2BC" w14:textId="77777777" w:rsidR="0076749D" w:rsidRPr="00B0716F" w:rsidRDefault="0076749D" w:rsidP="0076749D">
      <w:pPr>
        <w:pStyle w:val="Odlomakpopisa"/>
        <w:numPr>
          <w:ilvl w:val="0"/>
          <w:numId w:val="37"/>
        </w:numPr>
        <w:spacing w:after="0" w:line="276" w:lineRule="auto"/>
        <w:jc w:val="both"/>
        <w:rPr>
          <w:rFonts w:ascii="Century Gothic" w:hAnsi="Century Gothic"/>
          <w:b/>
          <w:sz w:val="22"/>
        </w:rPr>
      </w:pPr>
      <w:r w:rsidRPr="00B0716F">
        <w:rPr>
          <w:rFonts w:ascii="Century Gothic" w:hAnsi="Century Gothic"/>
          <w:sz w:val="22"/>
        </w:rPr>
        <w:t>Udruga Tigar 90/91 Rakitje – za program: Integracija veterana u civilno društvo i suradnja sa lokalnom samoupravom kroz programe promocije mira, tolerancije i zdravlja, iznos od 20.000,00 kuna.</w:t>
      </w:r>
    </w:p>
    <w:p w14:paraId="6D6F8D33" w14:textId="77777777" w:rsidR="00327983" w:rsidRPr="00B0716F" w:rsidRDefault="00327983" w:rsidP="00965EB2">
      <w:pPr>
        <w:jc w:val="both"/>
        <w:rPr>
          <w:rFonts w:ascii="Century Gothic" w:hAnsi="Century Gothic"/>
          <w:b/>
          <w:color w:val="FF0000"/>
          <w:sz w:val="22"/>
          <w:szCs w:val="22"/>
        </w:rPr>
      </w:pPr>
    </w:p>
    <w:p w14:paraId="2F966D2E" w14:textId="594A5584" w:rsidR="00965EB2" w:rsidRPr="00B0716F" w:rsidRDefault="00965EB2" w:rsidP="007F72EB">
      <w:pPr>
        <w:pStyle w:val="Naslov1"/>
        <w:numPr>
          <w:ilvl w:val="1"/>
          <w:numId w:val="34"/>
        </w:numPr>
        <w:pBdr>
          <w:bottom w:val="single" w:sz="4" w:space="1" w:color="auto"/>
        </w:pBdr>
        <w:rPr>
          <w:color w:val="auto"/>
          <w:sz w:val="28"/>
          <w:szCs w:val="28"/>
        </w:rPr>
      </w:pPr>
      <w:bookmarkStart w:id="21" w:name="_Toc115353172"/>
      <w:bookmarkStart w:id="22" w:name="_Hlk84861896"/>
      <w:r w:rsidRPr="00B0716F">
        <w:rPr>
          <w:color w:val="auto"/>
          <w:sz w:val="28"/>
          <w:szCs w:val="28"/>
        </w:rPr>
        <w:t>Udruge koje obavljaju djelatnosti u području poljoprivrede, očuvanja prirode i zaštite okoliša, lovstva te doprinosa razvoju turističke ponude i tradicijskih vrijednosti</w:t>
      </w:r>
      <w:bookmarkEnd w:id="21"/>
      <w:r w:rsidRPr="00B0716F">
        <w:rPr>
          <w:color w:val="auto"/>
          <w:sz w:val="28"/>
          <w:szCs w:val="28"/>
        </w:rPr>
        <w:t xml:space="preserve"> </w:t>
      </w:r>
    </w:p>
    <w:p w14:paraId="24863565" w14:textId="77777777" w:rsidR="007F72EB" w:rsidRPr="00B0716F" w:rsidRDefault="007F72EB" w:rsidP="007F72EB">
      <w:pPr>
        <w:jc w:val="both"/>
        <w:rPr>
          <w:rFonts w:ascii="Century Gothic" w:hAnsi="Century Gothic"/>
          <w:b/>
          <w:sz w:val="22"/>
        </w:rPr>
      </w:pPr>
      <w:bookmarkStart w:id="23" w:name="_Hlk84862688"/>
      <w:r w:rsidRPr="00B0716F">
        <w:rPr>
          <w:rFonts w:ascii="Century Gothic" w:hAnsi="Century Gothic"/>
          <w:sz w:val="22"/>
        </w:rPr>
        <w:t>Tijekom ovog izvještajnog razdoblja je raspisan javni natječaj za financiranje programa/projekata udruga u području djelatnosti poljoprivrede, očuvanja prirode i zaštite okoliša, lovstva te doprinosa razvoju turističke ponude i tradicijskih vrijednosti u 2022. godini te su sklopljeni ugovori o dodjeli sredstava kako slijedi</w:t>
      </w:r>
      <w:bookmarkEnd w:id="23"/>
      <w:r w:rsidRPr="00B0716F">
        <w:rPr>
          <w:rFonts w:ascii="Century Gothic" w:hAnsi="Century Gothic"/>
          <w:sz w:val="22"/>
        </w:rPr>
        <w:t>:</w:t>
      </w:r>
    </w:p>
    <w:p w14:paraId="4BBB35E3" w14:textId="77777777" w:rsidR="007F72EB" w:rsidRPr="00B0716F" w:rsidRDefault="007F72EB" w:rsidP="007F72EB">
      <w:pPr>
        <w:pStyle w:val="Odlomakpopisa"/>
        <w:numPr>
          <w:ilvl w:val="0"/>
          <w:numId w:val="38"/>
        </w:numPr>
        <w:spacing w:after="0" w:line="276" w:lineRule="auto"/>
        <w:jc w:val="both"/>
        <w:rPr>
          <w:rFonts w:ascii="Century Gothic" w:hAnsi="Century Gothic"/>
          <w:b/>
          <w:sz w:val="22"/>
        </w:rPr>
      </w:pPr>
      <w:r w:rsidRPr="00B0716F">
        <w:rPr>
          <w:rFonts w:ascii="Century Gothic" w:hAnsi="Century Gothic"/>
          <w:sz w:val="22"/>
        </w:rPr>
        <w:t>Lovačka udruga Jastreb Sveta Nedelja – Razvoj dodatne turističke ponude kroz očuvanje vrste i genetsku obnovu, iznos od 24.000,00 kuna;</w:t>
      </w:r>
    </w:p>
    <w:p w14:paraId="680F2944" w14:textId="77777777" w:rsidR="007F72EB" w:rsidRPr="00B0716F" w:rsidRDefault="007F72EB" w:rsidP="007F72EB">
      <w:pPr>
        <w:pStyle w:val="Odlomakpopisa"/>
        <w:numPr>
          <w:ilvl w:val="0"/>
          <w:numId w:val="38"/>
        </w:numPr>
        <w:spacing w:after="0" w:line="276" w:lineRule="auto"/>
        <w:jc w:val="both"/>
        <w:rPr>
          <w:rFonts w:ascii="Century Gothic" w:hAnsi="Century Gothic"/>
          <w:b/>
          <w:sz w:val="22"/>
        </w:rPr>
      </w:pPr>
      <w:r w:rsidRPr="00B0716F">
        <w:rPr>
          <w:rFonts w:ascii="Century Gothic" w:hAnsi="Century Gothic"/>
          <w:sz w:val="22"/>
        </w:rPr>
        <w:t>Pčelarska udruga Sveta Nedelja – Nabava apiloger SMS vaga, iznos od 14.000,00 kuna;</w:t>
      </w:r>
    </w:p>
    <w:p w14:paraId="28AF13CF" w14:textId="77777777" w:rsidR="007F72EB" w:rsidRPr="00B0716F" w:rsidRDefault="007F72EB" w:rsidP="007F72EB">
      <w:pPr>
        <w:pStyle w:val="Odlomakpopisa"/>
        <w:numPr>
          <w:ilvl w:val="0"/>
          <w:numId w:val="38"/>
        </w:numPr>
        <w:spacing w:after="0" w:line="276" w:lineRule="auto"/>
        <w:jc w:val="both"/>
        <w:rPr>
          <w:rFonts w:ascii="Century Gothic" w:hAnsi="Century Gothic"/>
          <w:b/>
          <w:sz w:val="22"/>
        </w:rPr>
      </w:pPr>
      <w:r w:rsidRPr="00B0716F">
        <w:rPr>
          <w:rFonts w:ascii="Century Gothic" w:hAnsi="Century Gothic"/>
          <w:sz w:val="22"/>
        </w:rPr>
        <w:t>Udruga vinogradara i voćara Grada Svete Nedelje „Bobica“ – Nabava pluga okretača, iznos od 13.000,00 kuna;</w:t>
      </w:r>
    </w:p>
    <w:p w14:paraId="5F97BA93" w14:textId="77777777" w:rsidR="007F72EB" w:rsidRPr="00B0716F" w:rsidRDefault="007F72EB" w:rsidP="007F72EB">
      <w:pPr>
        <w:pStyle w:val="Odlomakpopisa"/>
        <w:numPr>
          <w:ilvl w:val="0"/>
          <w:numId w:val="38"/>
        </w:numPr>
        <w:spacing w:after="0" w:line="276" w:lineRule="auto"/>
        <w:jc w:val="both"/>
        <w:rPr>
          <w:rFonts w:ascii="Century Gothic" w:hAnsi="Century Gothic"/>
          <w:b/>
          <w:sz w:val="22"/>
        </w:rPr>
      </w:pPr>
      <w:r w:rsidRPr="00B0716F">
        <w:rPr>
          <w:rFonts w:ascii="Century Gothic" w:hAnsi="Century Gothic"/>
          <w:sz w:val="22"/>
        </w:rPr>
        <w:t>Lovačka udruga Jastreb Sveta Nedelja – Popularizacija biološke i krajobrazne raznolikosti te edukacija građanstva u području očuvanja prirode – gospodarenje otpadom, iznos od 24.000,00 kuna.</w:t>
      </w:r>
    </w:p>
    <w:p w14:paraId="5ADD7317" w14:textId="77777777" w:rsidR="007F72EB" w:rsidRPr="00B0716F" w:rsidRDefault="007F72EB" w:rsidP="007F72EB">
      <w:pPr>
        <w:pStyle w:val="Odlomakpopisa"/>
        <w:numPr>
          <w:ilvl w:val="0"/>
          <w:numId w:val="38"/>
        </w:numPr>
        <w:spacing w:after="0" w:line="276" w:lineRule="auto"/>
        <w:jc w:val="both"/>
        <w:rPr>
          <w:rFonts w:ascii="Century Gothic" w:hAnsi="Century Gothic"/>
          <w:b/>
          <w:sz w:val="22"/>
        </w:rPr>
      </w:pPr>
      <w:r w:rsidRPr="00B0716F">
        <w:rPr>
          <w:rFonts w:ascii="Century Gothic" w:hAnsi="Century Gothic"/>
          <w:sz w:val="22"/>
        </w:rPr>
        <w:t>Udruga Svetonedeljski kobasari – 9. Svetonedeljska salamijada / Edukativne radionice salama i vina (2 radionice), iznos od 6.000,00 kuna.</w:t>
      </w:r>
    </w:p>
    <w:p w14:paraId="6F8EEDEB" w14:textId="7EA9C0FB" w:rsidR="007F72EB" w:rsidRPr="00B0716F" w:rsidRDefault="007F72EB" w:rsidP="007F72EB">
      <w:pPr>
        <w:pStyle w:val="Odlomakpopisa"/>
      </w:pPr>
    </w:p>
    <w:p w14:paraId="515D67F3" w14:textId="7AC22795" w:rsidR="007F72EB" w:rsidRPr="00B0716F" w:rsidRDefault="007F72EB" w:rsidP="007F72EB">
      <w:pPr>
        <w:pStyle w:val="Odlomakpopisa"/>
      </w:pPr>
    </w:p>
    <w:p w14:paraId="057568B5" w14:textId="3641ECEB" w:rsidR="00B0716F" w:rsidRPr="00B0716F" w:rsidRDefault="00B0716F" w:rsidP="007F72EB">
      <w:pPr>
        <w:pStyle w:val="Odlomakpopisa"/>
      </w:pPr>
    </w:p>
    <w:p w14:paraId="1A2AB4F0" w14:textId="77777777" w:rsidR="00B0716F" w:rsidRPr="00B0716F" w:rsidRDefault="00B0716F" w:rsidP="007F72EB">
      <w:pPr>
        <w:pStyle w:val="Odlomakpopisa"/>
      </w:pPr>
    </w:p>
    <w:p w14:paraId="757EED68" w14:textId="1D7F4DC7" w:rsidR="00965EB2" w:rsidRPr="00B0716F" w:rsidRDefault="00965EB2" w:rsidP="004478C6">
      <w:pPr>
        <w:pStyle w:val="Naslov1"/>
        <w:numPr>
          <w:ilvl w:val="1"/>
          <w:numId w:val="34"/>
        </w:numPr>
        <w:pBdr>
          <w:bottom w:val="single" w:sz="4" w:space="1" w:color="auto"/>
        </w:pBdr>
        <w:rPr>
          <w:color w:val="auto"/>
          <w:sz w:val="28"/>
          <w:szCs w:val="28"/>
        </w:rPr>
      </w:pPr>
      <w:bookmarkStart w:id="24" w:name="_Toc115353173"/>
      <w:bookmarkEnd w:id="22"/>
      <w:r w:rsidRPr="00B0716F">
        <w:rPr>
          <w:color w:val="auto"/>
          <w:sz w:val="28"/>
          <w:szCs w:val="28"/>
        </w:rPr>
        <w:t>Udruge koje obavljaju djelatnosti u području zaštite osoba s invaliditetom, promicanje zdravstva, unapređenje života umirovljenika i starijih osoba</w:t>
      </w:r>
      <w:bookmarkEnd w:id="24"/>
      <w:r w:rsidRPr="00B0716F">
        <w:rPr>
          <w:color w:val="auto"/>
          <w:sz w:val="28"/>
          <w:szCs w:val="28"/>
        </w:rPr>
        <w:t xml:space="preserve"> </w:t>
      </w:r>
    </w:p>
    <w:p w14:paraId="324CA5B3" w14:textId="77777777" w:rsidR="007F72EB" w:rsidRPr="00B0716F" w:rsidRDefault="007F72EB" w:rsidP="007F72EB">
      <w:pPr>
        <w:jc w:val="both"/>
        <w:rPr>
          <w:rFonts w:ascii="Century Gothic" w:hAnsi="Century Gothic"/>
          <w:b/>
          <w:sz w:val="22"/>
        </w:rPr>
      </w:pPr>
      <w:r w:rsidRPr="00B0716F">
        <w:rPr>
          <w:rFonts w:ascii="Century Gothic" w:hAnsi="Century Gothic"/>
          <w:sz w:val="22"/>
        </w:rPr>
        <w:t>Tijekom ovog izvještajnog razdoblja je raspisan javni natječaj za financiranje programa/projekata/institucionalne podrške udruga koje obavljaju djelatnosti u području zaštite osoba s invaliditetom, promicanja zdravstva, unapređenja života umirovljenika i starijih osoba u 2022. godini te su sklopljeni ugovori o dodjeli sredstava kako slijedi:</w:t>
      </w:r>
    </w:p>
    <w:p w14:paraId="417D9553" w14:textId="77777777" w:rsidR="007F72EB" w:rsidRPr="00B0716F" w:rsidRDefault="007F72EB" w:rsidP="007F72EB">
      <w:pPr>
        <w:pStyle w:val="Odlomakpopisa"/>
        <w:numPr>
          <w:ilvl w:val="0"/>
          <w:numId w:val="39"/>
        </w:numPr>
        <w:spacing w:after="0" w:line="276" w:lineRule="auto"/>
        <w:jc w:val="both"/>
        <w:rPr>
          <w:rFonts w:ascii="Century Gothic" w:hAnsi="Century Gothic"/>
          <w:b/>
          <w:sz w:val="22"/>
        </w:rPr>
      </w:pPr>
      <w:r w:rsidRPr="00B0716F">
        <w:rPr>
          <w:rFonts w:ascii="Century Gothic" w:hAnsi="Century Gothic"/>
          <w:sz w:val="22"/>
        </w:rPr>
        <w:t>Udruga osoba s invaliditetom Sinergija Samobor – Institucionalna podrška, iznos od 140.000,00 kuna;</w:t>
      </w:r>
    </w:p>
    <w:p w14:paraId="09D66E11" w14:textId="77777777" w:rsidR="007F72EB" w:rsidRPr="00B0716F" w:rsidRDefault="007F72EB" w:rsidP="007F72EB">
      <w:pPr>
        <w:pStyle w:val="Odlomakpopisa"/>
        <w:numPr>
          <w:ilvl w:val="0"/>
          <w:numId w:val="39"/>
        </w:numPr>
        <w:spacing w:after="0" w:line="276" w:lineRule="auto"/>
        <w:jc w:val="both"/>
        <w:rPr>
          <w:rFonts w:ascii="Century Gothic" w:hAnsi="Century Gothic"/>
          <w:b/>
          <w:sz w:val="22"/>
        </w:rPr>
      </w:pPr>
      <w:r w:rsidRPr="00B0716F">
        <w:rPr>
          <w:rFonts w:ascii="Century Gothic" w:hAnsi="Century Gothic"/>
          <w:sz w:val="22"/>
        </w:rPr>
        <w:t>Udruga Biciklom do zdravlja – projekt: Biciklijada Biciklom do zdravlja 2022, iznos od 20.000,00 kuna;</w:t>
      </w:r>
    </w:p>
    <w:p w14:paraId="02493EA6" w14:textId="77777777" w:rsidR="007F72EB" w:rsidRPr="00B0716F" w:rsidRDefault="007F72EB" w:rsidP="007F72EB">
      <w:pPr>
        <w:pStyle w:val="Odlomakpopisa"/>
        <w:numPr>
          <w:ilvl w:val="0"/>
          <w:numId w:val="39"/>
        </w:numPr>
        <w:spacing w:after="0" w:line="276" w:lineRule="auto"/>
        <w:jc w:val="both"/>
        <w:rPr>
          <w:rFonts w:ascii="Century Gothic" w:hAnsi="Century Gothic"/>
          <w:b/>
          <w:sz w:val="22"/>
        </w:rPr>
      </w:pPr>
      <w:r w:rsidRPr="00B0716F">
        <w:rPr>
          <w:rFonts w:ascii="Century Gothic" w:hAnsi="Century Gothic"/>
          <w:sz w:val="22"/>
        </w:rPr>
        <w:t>Udruga umirovljenika Grada Svete Nedelje – program: Financiranje unapređenja života umirovljenika i starijih osoba u 2022. godini, iznos od 230.000,00 kuna;</w:t>
      </w:r>
    </w:p>
    <w:p w14:paraId="4EF509D2" w14:textId="77777777" w:rsidR="007F72EB" w:rsidRPr="00B0716F" w:rsidRDefault="007F72EB" w:rsidP="007F72EB">
      <w:pPr>
        <w:pStyle w:val="Odlomakpopisa"/>
        <w:numPr>
          <w:ilvl w:val="0"/>
          <w:numId w:val="39"/>
        </w:numPr>
        <w:spacing w:after="0" w:line="276" w:lineRule="auto"/>
        <w:jc w:val="both"/>
        <w:rPr>
          <w:rFonts w:ascii="Century Gothic" w:hAnsi="Century Gothic"/>
          <w:b/>
          <w:sz w:val="22"/>
        </w:rPr>
      </w:pPr>
      <w:r w:rsidRPr="00B0716F">
        <w:rPr>
          <w:rFonts w:ascii="Century Gothic" w:hAnsi="Century Gothic"/>
          <w:sz w:val="22"/>
        </w:rPr>
        <w:t>Međunarodna interdisciplinarna udruga za kronične bolesti – projekt: V Kongres MIUKB – Zaštitimo muškarce od kroničnih bolesti, iznos od 20.000,00 kuna.</w:t>
      </w:r>
    </w:p>
    <w:p w14:paraId="29869AE1" w14:textId="77777777" w:rsidR="007F72EB" w:rsidRPr="00B0716F" w:rsidRDefault="007F72EB" w:rsidP="007F72EB">
      <w:pPr>
        <w:pStyle w:val="Odlomakpopisa"/>
        <w:numPr>
          <w:ilvl w:val="0"/>
          <w:numId w:val="39"/>
        </w:numPr>
        <w:spacing w:after="0" w:line="276" w:lineRule="auto"/>
        <w:jc w:val="both"/>
        <w:rPr>
          <w:rFonts w:ascii="Century Gothic" w:hAnsi="Century Gothic"/>
          <w:b/>
          <w:sz w:val="22"/>
        </w:rPr>
      </w:pPr>
      <w:r w:rsidRPr="00B0716F">
        <w:rPr>
          <w:rFonts w:ascii="Century Gothic" w:hAnsi="Century Gothic"/>
          <w:sz w:val="22"/>
        </w:rPr>
        <w:t>Udruga osoba s invaliditetom i djece s teškoćama u razvoju Kameleon Sveta Nedelja – program: Mobilnost, edukacija, komunikacija = integracija, iznos od 20.000,00 kuna.</w:t>
      </w:r>
    </w:p>
    <w:p w14:paraId="119190B1" w14:textId="77777777" w:rsidR="00965EB2" w:rsidRPr="00B0716F" w:rsidRDefault="00965EB2" w:rsidP="00965EB2">
      <w:pPr>
        <w:ind w:left="360"/>
        <w:jc w:val="both"/>
        <w:rPr>
          <w:rFonts w:ascii="Century Gothic" w:hAnsi="Century Gothic"/>
          <w:b/>
          <w:color w:val="FF0000"/>
          <w:sz w:val="22"/>
          <w:szCs w:val="22"/>
        </w:rPr>
      </w:pPr>
    </w:p>
    <w:p w14:paraId="186892C5" w14:textId="59FFD96B" w:rsidR="00965EB2" w:rsidRPr="00B0716F" w:rsidRDefault="00965EB2" w:rsidP="007F72EB">
      <w:pPr>
        <w:pStyle w:val="Naslov1"/>
        <w:numPr>
          <w:ilvl w:val="1"/>
          <w:numId w:val="34"/>
        </w:numPr>
        <w:pBdr>
          <w:bottom w:val="single" w:sz="4" w:space="1" w:color="auto"/>
        </w:pBdr>
        <w:rPr>
          <w:color w:val="auto"/>
          <w:sz w:val="28"/>
          <w:szCs w:val="28"/>
        </w:rPr>
      </w:pPr>
      <w:bookmarkStart w:id="25" w:name="_Toc115353174"/>
      <w:r w:rsidRPr="00B0716F">
        <w:rPr>
          <w:color w:val="auto"/>
          <w:sz w:val="28"/>
          <w:szCs w:val="28"/>
        </w:rPr>
        <w:t>Ostale udruge iz kulture</w:t>
      </w:r>
      <w:bookmarkEnd w:id="25"/>
    </w:p>
    <w:p w14:paraId="73DCE6D3" w14:textId="77777777" w:rsidR="007F72EB" w:rsidRPr="00B0716F" w:rsidRDefault="007F72EB" w:rsidP="007F72EB">
      <w:pPr>
        <w:jc w:val="both"/>
        <w:rPr>
          <w:rFonts w:ascii="Century Gothic" w:hAnsi="Century Gothic"/>
          <w:b/>
          <w:sz w:val="22"/>
        </w:rPr>
      </w:pPr>
      <w:r w:rsidRPr="00B0716F">
        <w:rPr>
          <w:rFonts w:ascii="Century Gothic" w:hAnsi="Century Gothic"/>
          <w:sz w:val="22"/>
        </w:rPr>
        <w:t>Tijekom ovog izvještajnog razdoblja je raspisan javni natječaj za financiranje programa/projekata/institucionalne podrške udruga ostalih udruga iz kulture u 2022. godini te su sklopljeni ugovori o dodjeli sredstava kako slijedi:</w:t>
      </w:r>
    </w:p>
    <w:p w14:paraId="7C9018D8" w14:textId="77777777" w:rsidR="007F72EB" w:rsidRPr="00B0716F" w:rsidRDefault="007F72EB" w:rsidP="007F72EB">
      <w:pPr>
        <w:pStyle w:val="Odlomakpopisa"/>
        <w:numPr>
          <w:ilvl w:val="0"/>
          <w:numId w:val="40"/>
        </w:numPr>
        <w:spacing w:after="0" w:line="276" w:lineRule="auto"/>
        <w:jc w:val="both"/>
        <w:rPr>
          <w:rFonts w:ascii="Century Gothic" w:hAnsi="Century Gothic"/>
          <w:b/>
          <w:sz w:val="22"/>
        </w:rPr>
      </w:pPr>
      <w:r w:rsidRPr="00B0716F">
        <w:rPr>
          <w:rFonts w:ascii="Century Gothic" w:hAnsi="Century Gothic"/>
          <w:sz w:val="22"/>
        </w:rPr>
        <w:t>Ogranak Matice hrvatske u Svetoj Nedelji – Godišnji plan i program rada Ogranka Matice hrvatske u Svetoj Nedelji za 2022. godini, iznos od 95.000,00 kuna.</w:t>
      </w:r>
    </w:p>
    <w:p w14:paraId="3F1621C3" w14:textId="77777777" w:rsidR="007F72EB" w:rsidRPr="00B0716F" w:rsidRDefault="007F72EB" w:rsidP="007F72EB">
      <w:pPr>
        <w:pStyle w:val="Odlomakpopisa"/>
        <w:numPr>
          <w:ilvl w:val="0"/>
          <w:numId w:val="40"/>
        </w:numPr>
        <w:spacing w:after="0" w:line="276" w:lineRule="auto"/>
        <w:jc w:val="both"/>
        <w:rPr>
          <w:rFonts w:ascii="Century Gothic" w:hAnsi="Century Gothic"/>
          <w:b/>
          <w:sz w:val="22"/>
        </w:rPr>
      </w:pPr>
      <w:r w:rsidRPr="00B0716F">
        <w:rPr>
          <w:rFonts w:ascii="Century Gothic" w:hAnsi="Century Gothic"/>
          <w:sz w:val="22"/>
        </w:rPr>
        <w:t>Auto Moto Oldtimer Klub Stari Kotači – za projekt: Oldtimer sajam/Oldtimer izložba, iznos od 5.000,00 kuna.</w:t>
      </w:r>
    </w:p>
    <w:p w14:paraId="0BABD465" w14:textId="77777777" w:rsidR="007F72EB" w:rsidRPr="00B0716F" w:rsidRDefault="007F72EB" w:rsidP="007F72EB">
      <w:pPr>
        <w:pStyle w:val="Odlomakpopisa"/>
      </w:pPr>
    </w:p>
    <w:p w14:paraId="7CE3AF4F" w14:textId="322B33CD" w:rsidR="00965EB2" w:rsidRPr="00B0716F" w:rsidRDefault="00965EB2" w:rsidP="007F72EB">
      <w:pPr>
        <w:pStyle w:val="Naslov1"/>
        <w:numPr>
          <w:ilvl w:val="1"/>
          <w:numId w:val="34"/>
        </w:numPr>
        <w:pBdr>
          <w:bottom w:val="single" w:sz="4" w:space="1" w:color="auto"/>
        </w:pBdr>
        <w:rPr>
          <w:rFonts w:eastAsia="MS Gothic"/>
          <w:color w:val="auto"/>
          <w:kern w:val="28"/>
          <w:sz w:val="28"/>
          <w:szCs w:val="28"/>
        </w:rPr>
      </w:pPr>
      <w:bookmarkStart w:id="26" w:name="_Toc115353175"/>
      <w:r w:rsidRPr="00B0716F">
        <w:rPr>
          <w:rFonts w:eastAsia="MS Gothic"/>
          <w:color w:val="auto"/>
          <w:kern w:val="28"/>
          <w:sz w:val="28"/>
          <w:szCs w:val="28"/>
        </w:rPr>
        <w:t>Socijalna skrb</w:t>
      </w:r>
      <w:bookmarkEnd w:id="26"/>
    </w:p>
    <w:p w14:paraId="4F84E92F" w14:textId="77777777" w:rsidR="007F72EB" w:rsidRPr="00B0716F" w:rsidRDefault="007F72EB" w:rsidP="007F72EB">
      <w:pPr>
        <w:jc w:val="both"/>
        <w:rPr>
          <w:rFonts w:ascii="Century Gothic" w:hAnsi="Century Gothic"/>
          <w:b/>
          <w:sz w:val="22"/>
        </w:rPr>
      </w:pPr>
      <w:r w:rsidRPr="00B0716F">
        <w:rPr>
          <w:rFonts w:ascii="Century Gothic" w:hAnsi="Century Gothic"/>
          <w:sz w:val="22"/>
        </w:rPr>
        <w:t>Temeljem Odluke o socijalnoj skrbi Grada Svete Nedelje i Programa javnih potreba u socijalnoj skrbi Grada Svete Nedelje u 2022. godini tijekom izvještajnog razdoblja održano je 6 sjednica Povjerenstva za dodjelu pomoći iz područja socijalne skrbi u sastavu od tri stalna člana. 88 korisnika je podnijelo jedan ili više zahtjeva koji su zaprimljeni, razmotreni i obrađeni.</w:t>
      </w:r>
    </w:p>
    <w:p w14:paraId="4E846671" w14:textId="77777777" w:rsidR="007F72EB" w:rsidRPr="00B0716F" w:rsidRDefault="007F72EB" w:rsidP="007F72EB">
      <w:pPr>
        <w:jc w:val="both"/>
        <w:rPr>
          <w:rFonts w:ascii="Century Gothic" w:hAnsi="Century Gothic"/>
          <w:b/>
          <w:sz w:val="22"/>
        </w:rPr>
      </w:pPr>
      <w:r w:rsidRPr="00B0716F">
        <w:rPr>
          <w:rFonts w:ascii="Century Gothic" w:hAnsi="Century Gothic"/>
          <w:sz w:val="22"/>
        </w:rPr>
        <w:t>Odlukom o socijalnoj skrbi Grada Svete Nedelje predviđena je naknada za nezaposlene hrvatske branitelje iz Domovinskog rata u iznosu od 35% iznosa osnovice utvrđene naknade za nezaposlene hrvatske branitelje iz Domovinskog rata i članove njihovih obitelji, koju naknadu je u ovom izvještajnom razdoblju primalo 16 korisnika.</w:t>
      </w:r>
    </w:p>
    <w:p w14:paraId="485AE580" w14:textId="77777777" w:rsidR="007F72EB" w:rsidRPr="00B0716F" w:rsidRDefault="007F72EB" w:rsidP="007F72EB">
      <w:pPr>
        <w:pStyle w:val="Odlomakpopisa"/>
        <w:ind w:left="652"/>
        <w:jc w:val="both"/>
        <w:rPr>
          <w:rFonts w:ascii="Century Gothic" w:hAnsi="Century Gothic"/>
          <w:b/>
          <w:sz w:val="22"/>
        </w:rPr>
      </w:pPr>
    </w:p>
    <w:p w14:paraId="62234148" w14:textId="77777777" w:rsidR="007F72EB" w:rsidRPr="00B0716F" w:rsidRDefault="007F72EB" w:rsidP="007F72EB">
      <w:pPr>
        <w:jc w:val="both"/>
        <w:rPr>
          <w:rFonts w:ascii="Century Gothic" w:hAnsi="Century Gothic"/>
          <w:b/>
          <w:sz w:val="22"/>
        </w:rPr>
      </w:pPr>
      <w:r w:rsidRPr="00B0716F">
        <w:rPr>
          <w:rFonts w:ascii="Century Gothic" w:hAnsi="Century Gothic"/>
          <w:sz w:val="22"/>
        </w:rPr>
        <w:t>Označenom odlukom predviđeno je i pravo na sufinanciranje u 100% iznosu cijene vrtića uz uvjet da dijete i oba roditelja/skrbnika/udomitelja imaju prebivalište na području Grada Svete Nedelje te rješenja nadležnih tijela u postupcima priznavanja prava koja ista donose temeljem nalaza i mišljenja vještaka, Zavoda za vještačenje, profesionalnu rehabilitaciju i zapošljavanje osoba s invaliditetom, koje pravo je u ovom izvještajnom razdoblju koristilo 14 korisnika.</w:t>
      </w:r>
    </w:p>
    <w:p w14:paraId="08E2A599" w14:textId="77777777" w:rsidR="007F72EB" w:rsidRPr="00B0716F" w:rsidRDefault="007F72EB" w:rsidP="007F72EB">
      <w:pPr>
        <w:jc w:val="both"/>
        <w:rPr>
          <w:rFonts w:ascii="Century Gothic" w:hAnsi="Century Gothic"/>
          <w:b/>
          <w:sz w:val="22"/>
        </w:rPr>
      </w:pPr>
      <w:r w:rsidRPr="00B0716F">
        <w:rPr>
          <w:rFonts w:ascii="Century Gothic" w:hAnsi="Century Gothic"/>
          <w:sz w:val="22"/>
        </w:rPr>
        <w:t>Temeljem Odluke o socijalnoj skrbi Grada Svete Nedelje i Programa javnih potreba u socijalnoj skrbi Grada Svete Nedelje u 2021. godini propisano je pravo na naknadu roditeljima njegovateljima ili njegovateljima s prebivalištem na području Grada Svete Nedelje u mjesečnom iznosu od 400,00 kuna te je 12 korisnika koristilo označeno pravo tijekom izvještajnog razdoblja.</w:t>
      </w:r>
    </w:p>
    <w:p w14:paraId="28242CB6" w14:textId="77777777" w:rsidR="007F72EB" w:rsidRPr="00B0716F" w:rsidRDefault="007F72EB" w:rsidP="007F72EB">
      <w:pPr>
        <w:jc w:val="both"/>
        <w:rPr>
          <w:rFonts w:ascii="Century Gothic" w:hAnsi="Century Gothic"/>
          <w:b/>
          <w:sz w:val="22"/>
        </w:rPr>
      </w:pPr>
      <w:r w:rsidRPr="00B0716F">
        <w:rPr>
          <w:rFonts w:ascii="Century Gothic" w:hAnsi="Century Gothic"/>
          <w:sz w:val="22"/>
        </w:rPr>
        <w:t xml:space="preserve">Temeljem označenog programa, a tijekom izvještajnog razdoblja isplaćene su prigodne naknade - „Uskrsnice“, umirovljenicima i nezaposlenim osobama u visini od 250,00 kuna po korisniku. Sveukupno je prigodnih naknada isplaćeno u iznosu od   569.250,00 kuna. </w:t>
      </w:r>
    </w:p>
    <w:p w14:paraId="6209EF38" w14:textId="77777777" w:rsidR="007F72EB" w:rsidRPr="00B0716F" w:rsidRDefault="007F72EB" w:rsidP="007F72EB">
      <w:pPr>
        <w:pStyle w:val="Odlomakpopisa"/>
      </w:pPr>
    </w:p>
    <w:p w14:paraId="71CFB44D" w14:textId="16703EC2" w:rsidR="00965EB2" w:rsidRPr="00B0716F" w:rsidRDefault="00965EB2" w:rsidP="004478C6">
      <w:pPr>
        <w:pStyle w:val="Naslov1"/>
        <w:pBdr>
          <w:bottom w:val="single" w:sz="4" w:space="1" w:color="auto"/>
        </w:pBdr>
        <w:rPr>
          <w:color w:val="auto"/>
          <w:sz w:val="28"/>
          <w:szCs w:val="28"/>
        </w:rPr>
      </w:pPr>
      <w:bookmarkStart w:id="27" w:name="_Toc115353176"/>
      <w:r w:rsidRPr="00B0716F">
        <w:rPr>
          <w:color w:val="auto"/>
          <w:sz w:val="28"/>
          <w:szCs w:val="28"/>
        </w:rPr>
        <w:t>4.6. Naknada za opremu novorođenog djeteta</w:t>
      </w:r>
      <w:bookmarkEnd w:id="27"/>
      <w:r w:rsidRPr="00B0716F">
        <w:rPr>
          <w:color w:val="auto"/>
          <w:sz w:val="28"/>
          <w:szCs w:val="28"/>
        </w:rPr>
        <w:t xml:space="preserve"> </w:t>
      </w:r>
    </w:p>
    <w:p w14:paraId="70960BEC" w14:textId="77777777" w:rsidR="007F72EB" w:rsidRPr="00B0716F" w:rsidRDefault="007F72EB" w:rsidP="007F72EB">
      <w:pPr>
        <w:jc w:val="both"/>
        <w:rPr>
          <w:rFonts w:ascii="Century Gothic" w:hAnsi="Century Gothic"/>
          <w:b/>
          <w:sz w:val="22"/>
        </w:rPr>
      </w:pPr>
      <w:r w:rsidRPr="00B0716F">
        <w:rPr>
          <w:rFonts w:ascii="Century Gothic" w:hAnsi="Century Gothic"/>
          <w:sz w:val="22"/>
        </w:rPr>
        <w:t>Grad Sveta Nedelja, isplatama jednokratne pomoći, kao jednom od mjera demografske obnove, pomaže obiteljima kako bi lakše nabavili opremu za  novorođeno dijete. Jednokratna pomoć za opremu isplaćuje se u iznosu od 3.000,00 kuna za prvo dijete te se uvećava za 1.000,00 kuna za svako sljedeće dijete.</w:t>
      </w:r>
    </w:p>
    <w:p w14:paraId="47545239" w14:textId="544132B9" w:rsidR="007F72EB" w:rsidRPr="00B0716F" w:rsidRDefault="007F72EB" w:rsidP="007F72EB">
      <w:pPr>
        <w:jc w:val="both"/>
        <w:rPr>
          <w:rFonts w:ascii="Century Gothic" w:hAnsi="Century Gothic"/>
          <w:sz w:val="22"/>
        </w:rPr>
      </w:pPr>
      <w:r w:rsidRPr="00B0716F">
        <w:rPr>
          <w:rFonts w:ascii="Century Gothic" w:hAnsi="Century Gothic"/>
          <w:sz w:val="22"/>
        </w:rPr>
        <w:t>Grad Sveta Nedelja je tijekom izvještajnog razdoblja za  84 naših najmlađih sugrađana  isplatio jednokratne pomoći za nabavu opreme.</w:t>
      </w:r>
    </w:p>
    <w:p w14:paraId="2C67511D" w14:textId="77777777" w:rsidR="007F72EB" w:rsidRPr="00B0716F" w:rsidRDefault="007F72EB" w:rsidP="007F72EB">
      <w:pPr>
        <w:pStyle w:val="Odlomakpopisa"/>
      </w:pPr>
    </w:p>
    <w:p w14:paraId="129F8334" w14:textId="43C68855" w:rsidR="007F72EB" w:rsidRPr="00B0716F" w:rsidRDefault="007F72EB" w:rsidP="007F72EB">
      <w:pPr>
        <w:pStyle w:val="Naslov1"/>
        <w:pBdr>
          <w:bottom w:val="single" w:sz="4" w:space="1" w:color="auto"/>
        </w:pBdr>
        <w:rPr>
          <w:color w:val="auto"/>
          <w:sz w:val="28"/>
          <w:szCs w:val="28"/>
        </w:rPr>
      </w:pPr>
      <w:bookmarkStart w:id="28" w:name="_Toc115353177"/>
      <w:r w:rsidRPr="00B0716F">
        <w:rPr>
          <w:color w:val="auto"/>
          <w:sz w:val="28"/>
          <w:szCs w:val="28"/>
        </w:rPr>
        <w:t>4.</w:t>
      </w:r>
      <w:r w:rsidR="00364FB2" w:rsidRPr="00B0716F">
        <w:rPr>
          <w:color w:val="auto"/>
          <w:sz w:val="28"/>
          <w:szCs w:val="28"/>
        </w:rPr>
        <w:t>7</w:t>
      </w:r>
      <w:r w:rsidRPr="00B0716F">
        <w:rPr>
          <w:color w:val="auto"/>
          <w:sz w:val="28"/>
          <w:szCs w:val="28"/>
        </w:rPr>
        <w:t>. JAVNA PRIZNANJA</w:t>
      </w:r>
      <w:bookmarkEnd w:id="28"/>
    </w:p>
    <w:p w14:paraId="236F7D69" w14:textId="1D047C11" w:rsidR="00965EB2" w:rsidRPr="00B0716F" w:rsidRDefault="007F72EB" w:rsidP="007F72EB">
      <w:pPr>
        <w:jc w:val="both"/>
        <w:rPr>
          <w:b/>
          <w:bCs/>
        </w:rPr>
      </w:pPr>
      <w:r w:rsidRPr="00B0716F">
        <w:rPr>
          <w:rFonts w:ascii="Century Gothic" w:hAnsi="Century Gothic"/>
          <w:sz w:val="22"/>
        </w:rPr>
        <w:t xml:space="preserve">Grad Sveta Nedelja je tijekom izvještajnog razdoblja, a sukladno Odluci o javnim priznanjima Grada Svete Nedelje (Glasnika Grada Svete Nedelje 03/18) dodijelio 18 Priznanja Grada Svete Nedelje istaknutim pojedincima za promicanje sporta, glazbe te obrazovanja. Također je dodijeljeno i pet Zahvalnica Grada Svete Nedelje za različita područja društvenog života u Gradu Svetoj Nedelji. </w:t>
      </w:r>
    </w:p>
    <w:p w14:paraId="045554F5" w14:textId="1B9141F8" w:rsidR="00364FB2" w:rsidRPr="00B0716F" w:rsidRDefault="00364FB2" w:rsidP="00364FB2">
      <w:pPr>
        <w:pStyle w:val="Naslov1"/>
        <w:pBdr>
          <w:bottom w:val="single" w:sz="4" w:space="1" w:color="auto"/>
        </w:pBdr>
        <w:rPr>
          <w:color w:val="auto"/>
          <w:sz w:val="28"/>
          <w:szCs w:val="28"/>
        </w:rPr>
      </w:pPr>
      <w:bookmarkStart w:id="29" w:name="_Toc115353178"/>
      <w:r w:rsidRPr="00B0716F">
        <w:rPr>
          <w:color w:val="auto"/>
          <w:sz w:val="28"/>
          <w:szCs w:val="28"/>
        </w:rPr>
        <w:t>4.8. SLUŽBENICI I NAMJEŠTENICI</w:t>
      </w:r>
      <w:bookmarkEnd w:id="29"/>
    </w:p>
    <w:p w14:paraId="644954CA" w14:textId="77777777" w:rsidR="00364FB2" w:rsidRPr="00B0716F" w:rsidRDefault="00364FB2" w:rsidP="00364FB2">
      <w:pPr>
        <w:jc w:val="both"/>
        <w:rPr>
          <w:rFonts w:ascii="Century Gothic" w:hAnsi="Century Gothic"/>
          <w:b/>
          <w:sz w:val="22"/>
        </w:rPr>
      </w:pPr>
      <w:r w:rsidRPr="00B0716F">
        <w:rPr>
          <w:rFonts w:ascii="Century Gothic" w:hAnsi="Century Gothic"/>
          <w:sz w:val="22"/>
        </w:rPr>
        <w:t>Tijekom izvještajnog razdoblja proveden je postupak za imenovanje pročelnika Upravnog odjela za gospodarstvo, EU projekte, komunalne djelatnosti, prostorno uređenje i zaštitu okoliša i imovinsko-pravne odnose Grada Svete Nedelje.</w:t>
      </w:r>
    </w:p>
    <w:p w14:paraId="6C46A7AD" w14:textId="77777777" w:rsidR="00364FB2" w:rsidRPr="00B0716F" w:rsidRDefault="00364FB2" w:rsidP="00364FB2">
      <w:pPr>
        <w:jc w:val="both"/>
        <w:rPr>
          <w:rFonts w:ascii="Century Gothic" w:hAnsi="Century Gothic"/>
          <w:b/>
          <w:sz w:val="22"/>
        </w:rPr>
      </w:pPr>
      <w:r w:rsidRPr="00B0716F">
        <w:rPr>
          <w:rFonts w:ascii="Century Gothic" w:hAnsi="Century Gothic"/>
          <w:sz w:val="22"/>
        </w:rPr>
        <w:t>Također je proveden postupak prijma u službu na neodređeno vrijeme višeg referenta za komunalni doprinos te računovodstvenog referenta u Upravnom odjelu za financije, računovodstvo i  javne prihode.</w:t>
      </w:r>
    </w:p>
    <w:p w14:paraId="6D9B9BB8" w14:textId="77777777" w:rsidR="00364FB2" w:rsidRPr="00B0716F" w:rsidRDefault="00364FB2" w:rsidP="00364FB2">
      <w:pPr>
        <w:jc w:val="both"/>
        <w:rPr>
          <w:rFonts w:ascii="Century Gothic" w:hAnsi="Century Gothic"/>
          <w:b/>
          <w:sz w:val="22"/>
        </w:rPr>
      </w:pPr>
      <w:r w:rsidRPr="00B0716F">
        <w:rPr>
          <w:rFonts w:ascii="Century Gothic" w:hAnsi="Century Gothic"/>
          <w:sz w:val="22"/>
        </w:rPr>
        <w:t>Proveden je i postupak prijma u službu na neodređeno vrijeme višeg savjetnika za prostorno uređenje i zaštitu okoliša u Upravnom odjelu za gospodarstvo, EU projekte, komunalne djelatnosti, prostorno uređenje i zaštitu okoliša i imovinsko-pravne odnose.</w:t>
      </w:r>
    </w:p>
    <w:p w14:paraId="501852C5" w14:textId="77777777" w:rsidR="007F72EB" w:rsidRPr="00B0716F" w:rsidRDefault="007F72EB" w:rsidP="007F72EB">
      <w:pPr>
        <w:jc w:val="both"/>
        <w:rPr>
          <w:b/>
          <w:bCs/>
        </w:rPr>
      </w:pPr>
    </w:p>
    <w:p w14:paraId="3E0D2D87" w14:textId="21EB238C" w:rsidR="00DC184C" w:rsidRPr="00B0716F" w:rsidRDefault="00DC184C" w:rsidP="00111530">
      <w:pPr>
        <w:pStyle w:val="Naslov1"/>
        <w:numPr>
          <w:ilvl w:val="0"/>
          <w:numId w:val="34"/>
        </w:numPr>
        <w:pBdr>
          <w:bottom w:val="single" w:sz="4" w:space="1" w:color="auto"/>
        </w:pBdr>
        <w:rPr>
          <w:color w:val="auto"/>
          <w:sz w:val="28"/>
          <w:szCs w:val="28"/>
        </w:rPr>
      </w:pPr>
      <w:bookmarkStart w:id="30" w:name="_Toc115353179"/>
      <w:r w:rsidRPr="00B0716F">
        <w:rPr>
          <w:color w:val="auto"/>
          <w:sz w:val="28"/>
          <w:szCs w:val="28"/>
        </w:rPr>
        <w:t>PROMOCIJA GRADA I PROTOKOLARNE AKTIVNOSTI</w:t>
      </w:r>
      <w:bookmarkEnd w:id="30"/>
    </w:p>
    <w:p w14:paraId="0F070230" w14:textId="60CD05D1" w:rsidR="00EE3506" w:rsidRPr="00B0716F" w:rsidRDefault="008A7513" w:rsidP="00A8649C">
      <w:pPr>
        <w:spacing w:after="0"/>
        <w:jc w:val="both"/>
        <w:rPr>
          <w:rFonts w:ascii="Century Gothic" w:hAnsi="Century Gothic"/>
          <w:bCs/>
          <w:sz w:val="22"/>
          <w:szCs w:val="22"/>
        </w:rPr>
      </w:pPr>
      <w:r w:rsidRPr="00B0716F">
        <w:rPr>
          <w:rFonts w:ascii="Century Gothic" w:hAnsi="Century Gothic"/>
          <w:bCs/>
          <w:sz w:val="22"/>
          <w:szCs w:val="22"/>
        </w:rPr>
        <w:t xml:space="preserve">S obzirom </w:t>
      </w:r>
      <w:r w:rsidR="00EE3506" w:rsidRPr="00B0716F">
        <w:rPr>
          <w:rFonts w:ascii="Century Gothic" w:hAnsi="Century Gothic"/>
          <w:bCs/>
          <w:sz w:val="22"/>
          <w:szCs w:val="22"/>
        </w:rPr>
        <w:t xml:space="preserve">da se </w:t>
      </w:r>
      <w:r w:rsidRPr="00B0716F">
        <w:rPr>
          <w:rFonts w:ascii="Century Gothic" w:hAnsi="Century Gothic"/>
          <w:bCs/>
          <w:sz w:val="22"/>
          <w:szCs w:val="22"/>
        </w:rPr>
        <w:t>pandemij</w:t>
      </w:r>
      <w:r w:rsidR="00EE3506" w:rsidRPr="00B0716F">
        <w:rPr>
          <w:rFonts w:ascii="Century Gothic" w:hAnsi="Century Gothic"/>
          <w:bCs/>
          <w:sz w:val="22"/>
          <w:szCs w:val="22"/>
        </w:rPr>
        <w:t>a</w:t>
      </w:r>
      <w:r w:rsidRPr="00B0716F">
        <w:rPr>
          <w:rFonts w:ascii="Century Gothic" w:hAnsi="Century Gothic"/>
          <w:bCs/>
          <w:sz w:val="22"/>
          <w:szCs w:val="22"/>
        </w:rPr>
        <w:t xml:space="preserve"> korona virusa</w:t>
      </w:r>
      <w:r w:rsidR="00EE3506" w:rsidRPr="00B0716F">
        <w:rPr>
          <w:rFonts w:ascii="Century Gothic" w:hAnsi="Century Gothic"/>
          <w:bCs/>
          <w:sz w:val="22"/>
          <w:szCs w:val="22"/>
        </w:rPr>
        <w:t xml:space="preserve"> malo smirila u izvještajnom razdoblju, u skladu s time mnoge Odluke Nacionalnog stožera CZ i Preporuke Zavoda za javno zdravstvo stavljene su van snage. S obzirom na to, moglo se pristupiti organizaciji i provođenju manifestacija. </w:t>
      </w:r>
    </w:p>
    <w:p w14:paraId="2C961D32" w14:textId="088AF8C5" w:rsidR="00752DA8" w:rsidRPr="00B0716F" w:rsidRDefault="00BD4160" w:rsidP="00A8649C">
      <w:pPr>
        <w:spacing w:after="0"/>
        <w:jc w:val="both"/>
        <w:rPr>
          <w:rFonts w:ascii="Century Gothic" w:hAnsi="Century Gothic"/>
          <w:bCs/>
          <w:sz w:val="22"/>
          <w:szCs w:val="22"/>
        </w:rPr>
      </w:pPr>
      <w:r w:rsidRPr="00B0716F">
        <w:rPr>
          <w:rFonts w:ascii="Century Gothic" w:hAnsi="Century Gothic"/>
          <w:bCs/>
          <w:sz w:val="22"/>
          <w:szCs w:val="22"/>
        </w:rPr>
        <w:t xml:space="preserve">Grad Sveta Nedelja u suradnji s Turističkom zajednicom Grada Svete Nedelje i Kulturnim centrom organizirao je </w:t>
      </w:r>
      <w:r w:rsidR="00504D5D" w:rsidRPr="00B0716F">
        <w:rPr>
          <w:rFonts w:ascii="Century Gothic" w:hAnsi="Century Gothic"/>
          <w:bCs/>
          <w:sz w:val="22"/>
          <w:szCs w:val="22"/>
        </w:rPr>
        <w:t xml:space="preserve">proslavu Dana grada,  </w:t>
      </w:r>
      <w:r w:rsidRPr="00B0716F">
        <w:rPr>
          <w:rFonts w:ascii="Century Gothic" w:hAnsi="Century Gothic"/>
          <w:bCs/>
          <w:sz w:val="22"/>
          <w:szCs w:val="22"/>
        </w:rPr>
        <w:t xml:space="preserve">ljeto u Svetoj Nedelji pod nazivom </w:t>
      </w:r>
      <w:r w:rsidRPr="00B0716F">
        <w:rPr>
          <w:rFonts w:ascii="Century Gothic" w:hAnsi="Century Gothic"/>
          <w:b/>
          <w:sz w:val="22"/>
          <w:szCs w:val="22"/>
        </w:rPr>
        <w:t>Domenikana</w:t>
      </w:r>
      <w:r w:rsidRPr="00B0716F">
        <w:rPr>
          <w:rFonts w:ascii="Century Gothic" w:hAnsi="Century Gothic"/>
          <w:bCs/>
          <w:sz w:val="22"/>
          <w:szCs w:val="22"/>
        </w:rPr>
        <w:t xml:space="preserve"> u sklopu kojega su organizirane brojne manifestacije</w:t>
      </w:r>
      <w:r w:rsidR="00752DA8" w:rsidRPr="00B0716F">
        <w:rPr>
          <w:rFonts w:ascii="Century Gothic" w:hAnsi="Century Gothic"/>
          <w:bCs/>
          <w:sz w:val="22"/>
          <w:szCs w:val="22"/>
        </w:rPr>
        <w:t xml:space="preserve">, </w:t>
      </w:r>
      <w:r w:rsidR="00504D5D" w:rsidRPr="00B0716F">
        <w:rPr>
          <w:rFonts w:ascii="Century Gothic" w:hAnsi="Century Gothic"/>
          <w:bCs/>
          <w:sz w:val="22"/>
          <w:szCs w:val="22"/>
        </w:rPr>
        <w:t>a u siječnju je jo trajao</w:t>
      </w:r>
      <w:r w:rsidR="00752DA8" w:rsidRPr="00B0716F">
        <w:rPr>
          <w:rFonts w:ascii="Century Gothic" w:hAnsi="Century Gothic"/>
          <w:bCs/>
          <w:sz w:val="22"/>
          <w:szCs w:val="22"/>
        </w:rPr>
        <w:t xml:space="preserve"> advent u Svetoj Nedelji – </w:t>
      </w:r>
      <w:r w:rsidR="00752DA8" w:rsidRPr="00B0716F">
        <w:rPr>
          <w:rFonts w:ascii="Century Gothic" w:hAnsi="Century Gothic"/>
          <w:b/>
          <w:sz w:val="22"/>
          <w:szCs w:val="22"/>
        </w:rPr>
        <w:t>Zimski cajti.</w:t>
      </w:r>
      <w:r w:rsidR="00752DA8" w:rsidRPr="00B0716F">
        <w:rPr>
          <w:rFonts w:ascii="Century Gothic" w:hAnsi="Century Gothic"/>
          <w:bCs/>
          <w:sz w:val="22"/>
          <w:szCs w:val="22"/>
        </w:rPr>
        <w:t xml:space="preserve"> </w:t>
      </w:r>
      <w:r w:rsidR="00083FDB" w:rsidRPr="00B0716F">
        <w:rPr>
          <w:rFonts w:ascii="Century Gothic" w:hAnsi="Century Gothic"/>
          <w:bCs/>
          <w:sz w:val="22"/>
          <w:szCs w:val="22"/>
        </w:rPr>
        <w:t xml:space="preserve"> </w:t>
      </w:r>
    </w:p>
    <w:p w14:paraId="567647FA" w14:textId="77777777" w:rsidR="00364FB2" w:rsidRPr="00B0716F" w:rsidRDefault="00364FB2" w:rsidP="00A8649C">
      <w:pPr>
        <w:spacing w:after="0"/>
        <w:jc w:val="both"/>
        <w:rPr>
          <w:rFonts w:ascii="Century Gothic" w:hAnsi="Century Gothic"/>
          <w:bCs/>
          <w:sz w:val="22"/>
          <w:szCs w:val="22"/>
        </w:rPr>
      </w:pPr>
    </w:p>
    <w:p w14:paraId="136ED5BA" w14:textId="12B41452" w:rsidR="00504D5D" w:rsidRPr="00B0716F" w:rsidRDefault="00220D81" w:rsidP="00A8649C">
      <w:pPr>
        <w:spacing w:after="0"/>
        <w:jc w:val="both"/>
        <w:rPr>
          <w:rFonts w:ascii="Century Gothic" w:hAnsi="Century Gothic"/>
          <w:bCs/>
          <w:sz w:val="22"/>
          <w:szCs w:val="22"/>
        </w:rPr>
      </w:pPr>
      <w:r w:rsidRPr="00B0716F">
        <w:rPr>
          <w:rFonts w:ascii="Century Gothic" w:hAnsi="Century Gothic"/>
          <w:bCs/>
          <w:sz w:val="22"/>
          <w:szCs w:val="22"/>
        </w:rPr>
        <w:t xml:space="preserve">Proslava </w:t>
      </w:r>
      <w:r w:rsidRPr="00B0716F">
        <w:rPr>
          <w:rFonts w:ascii="Century Gothic" w:hAnsi="Century Gothic"/>
          <w:b/>
          <w:sz w:val="22"/>
          <w:szCs w:val="22"/>
        </w:rPr>
        <w:t>Dana grada</w:t>
      </w:r>
      <w:r w:rsidRPr="00B0716F">
        <w:rPr>
          <w:rFonts w:ascii="Century Gothic" w:hAnsi="Century Gothic"/>
          <w:bCs/>
          <w:sz w:val="22"/>
          <w:szCs w:val="22"/>
        </w:rPr>
        <w:t xml:space="preserve"> započela je 10. lipnja održavanjem smotre Povijesnih postrojbi hrvatske vojske i odavanje počasti hrvatskim braniteljima, a </w:t>
      </w:r>
      <w:r w:rsidR="00A8649C" w:rsidRPr="00B0716F">
        <w:rPr>
          <w:rFonts w:ascii="Century Gothic" w:hAnsi="Century Gothic"/>
          <w:bCs/>
          <w:sz w:val="22"/>
          <w:szCs w:val="22"/>
        </w:rPr>
        <w:t>nastavljena</w:t>
      </w:r>
      <w:r w:rsidRPr="00B0716F">
        <w:rPr>
          <w:rFonts w:ascii="Century Gothic" w:hAnsi="Century Gothic"/>
          <w:bCs/>
          <w:sz w:val="22"/>
          <w:szCs w:val="22"/>
        </w:rPr>
        <w:t xml:space="preserve"> je svečanom sjednicom Gradskog vijeća. Svečanoj sjednici nazočio je i predsjednik RH Zoran Milanović i mnogobrojni </w:t>
      </w:r>
      <w:r w:rsidR="00A8649C" w:rsidRPr="00B0716F">
        <w:rPr>
          <w:rFonts w:ascii="Century Gothic" w:hAnsi="Century Gothic"/>
          <w:bCs/>
          <w:sz w:val="22"/>
          <w:szCs w:val="22"/>
        </w:rPr>
        <w:t>visoki</w:t>
      </w:r>
      <w:r w:rsidRPr="00B0716F">
        <w:rPr>
          <w:rFonts w:ascii="Century Gothic" w:hAnsi="Century Gothic"/>
          <w:bCs/>
          <w:sz w:val="22"/>
          <w:szCs w:val="22"/>
        </w:rPr>
        <w:t xml:space="preserve"> uzvanici i gosti, a dodijeljena su i Javna priznanja grada Svete Nedelje. U večernjim satima održan je </w:t>
      </w:r>
      <w:r w:rsidR="00A8649C" w:rsidRPr="00B0716F">
        <w:rPr>
          <w:rFonts w:ascii="Century Gothic" w:hAnsi="Century Gothic"/>
          <w:bCs/>
          <w:sz w:val="22"/>
          <w:szCs w:val="22"/>
        </w:rPr>
        <w:t>prigodni</w:t>
      </w:r>
      <w:r w:rsidRPr="00B0716F">
        <w:rPr>
          <w:rFonts w:ascii="Century Gothic" w:hAnsi="Century Gothic"/>
          <w:bCs/>
          <w:sz w:val="22"/>
          <w:szCs w:val="22"/>
        </w:rPr>
        <w:t xml:space="preserve"> koncerni </w:t>
      </w:r>
      <w:r w:rsidR="00A8649C" w:rsidRPr="00B0716F">
        <w:rPr>
          <w:rFonts w:ascii="Century Gothic" w:hAnsi="Century Gothic"/>
          <w:bCs/>
          <w:sz w:val="22"/>
          <w:szCs w:val="22"/>
        </w:rPr>
        <w:t>n</w:t>
      </w:r>
      <w:r w:rsidRPr="00B0716F">
        <w:rPr>
          <w:rFonts w:ascii="Century Gothic" w:hAnsi="Century Gothic"/>
          <w:bCs/>
          <w:sz w:val="22"/>
          <w:szCs w:val="22"/>
        </w:rPr>
        <w:t xml:space="preserve">astup Severine na glavnom gradskom trgu. Dana 11. lipnja održana je Svetonedeljska roštiljada na jezeru Kipišće gdje se gotovo 30 </w:t>
      </w:r>
      <w:r w:rsidR="00991069" w:rsidRPr="00B0716F">
        <w:rPr>
          <w:rFonts w:ascii="Century Gothic" w:hAnsi="Century Gothic"/>
          <w:bCs/>
          <w:sz w:val="22"/>
          <w:szCs w:val="22"/>
        </w:rPr>
        <w:t xml:space="preserve">ekipa natjecalo u pripremi </w:t>
      </w:r>
      <w:r w:rsidR="00A8649C" w:rsidRPr="00B0716F">
        <w:rPr>
          <w:rFonts w:ascii="Century Gothic" w:hAnsi="Century Gothic"/>
          <w:bCs/>
          <w:sz w:val="22"/>
          <w:szCs w:val="22"/>
        </w:rPr>
        <w:t>ćevapčića</w:t>
      </w:r>
      <w:r w:rsidR="00991069" w:rsidRPr="00B0716F">
        <w:rPr>
          <w:rFonts w:ascii="Century Gothic" w:hAnsi="Century Gothic"/>
          <w:bCs/>
          <w:sz w:val="22"/>
          <w:szCs w:val="22"/>
        </w:rPr>
        <w:t xml:space="preserve">. </w:t>
      </w:r>
    </w:p>
    <w:p w14:paraId="217C40BE" w14:textId="77777777" w:rsidR="00364FB2" w:rsidRPr="00B0716F" w:rsidRDefault="00364FB2" w:rsidP="00A8649C">
      <w:pPr>
        <w:spacing w:after="0"/>
        <w:jc w:val="both"/>
        <w:rPr>
          <w:rFonts w:ascii="Century Gothic" w:hAnsi="Century Gothic"/>
          <w:bCs/>
          <w:sz w:val="22"/>
          <w:szCs w:val="22"/>
        </w:rPr>
      </w:pPr>
    </w:p>
    <w:p w14:paraId="74F71D7A" w14:textId="36CC8048" w:rsidR="00991069" w:rsidRPr="00B0716F" w:rsidRDefault="005B25BA" w:rsidP="00A8649C">
      <w:pPr>
        <w:spacing w:after="0"/>
        <w:jc w:val="both"/>
        <w:rPr>
          <w:rFonts w:ascii="Century Gothic" w:hAnsi="Century Gothic"/>
          <w:sz w:val="22"/>
          <w:szCs w:val="22"/>
        </w:rPr>
      </w:pPr>
      <w:r w:rsidRPr="00B0716F">
        <w:rPr>
          <w:rFonts w:ascii="Century Gothic" w:hAnsi="Century Gothic"/>
          <w:bCs/>
          <w:sz w:val="22"/>
          <w:szCs w:val="22"/>
        </w:rPr>
        <w:t>U sklopu Domenikane održan</w:t>
      </w:r>
      <w:r w:rsidR="00991069" w:rsidRPr="00B0716F">
        <w:rPr>
          <w:rFonts w:ascii="Century Gothic" w:hAnsi="Century Gothic"/>
          <w:bCs/>
          <w:sz w:val="22"/>
          <w:szCs w:val="22"/>
        </w:rPr>
        <w:t>e su ga</w:t>
      </w:r>
      <w:r w:rsidR="00A8649C" w:rsidRPr="00B0716F">
        <w:rPr>
          <w:rFonts w:ascii="Century Gothic" w:hAnsi="Century Gothic"/>
          <w:bCs/>
          <w:sz w:val="22"/>
          <w:szCs w:val="22"/>
        </w:rPr>
        <w:t>s</w:t>
      </w:r>
      <w:r w:rsidR="00991069" w:rsidRPr="00B0716F">
        <w:rPr>
          <w:rFonts w:ascii="Century Gothic" w:hAnsi="Century Gothic"/>
          <w:bCs/>
          <w:sz w:val="22"/>
          <w:szCs w:val="22"/>
        </w:rPr>
        <w:t xml:space="preserve">tro večeri  „Paradajz from paradise“, </w:t>
      </w:r>
      <w:r w:rsidR="00991069" w:rsidRPr="00B0716F">
        <w:rPr>
          <w:rFonts w:ascii="Century Gothic" w:hAnsi="Century Gothic"/>
          <w:sz w:val="22"/>
          <w:szCs w:val="22"/>
        </w:rPr>
        <w:t xml:space="preserve">gdje su tisuće posjetitelja uživali  u okusima rajske rajčice u interpretaciji poznatih kuhara. U parku na jezeru Kipišće od 24. do 26. lipnja  mogla se okusiti svježa domaću svetonedeljsku Rajsku rajčicu u kreativnoj interpretaciji braće Nekić, majstora STREET FOOD scene koji će pripremati „rajska“ jela, zalogaje i osvježavajuće ljetne napitke. Braća Nekić pripremali svoj slavni pulled pork sendvič (ovaj puta s obiljem rajčica), i razne druge zalogaje. Pripremi vrhunskih jela pridružio se poznati masterchef David Skoko sa svojim ribljim interpretacijama u sendvič varijanti te Šaptač rajčicama Marko Gržin koji je održao mini edukacije o važnosti rajčice u prehrani. </w:t>
      </w:r>
    </w:p>
    <w:p w14:paraId="5E621A07" w14:textId="77777777" w:rsidR="00364FB2" w:rsidRPr="00B0716F" w:rsidRDefault="00364FB2" w:rsidP="00A8649C">
      <w:pPr>
        <w:spacing w:after="0"/>
        <w:jc w:val="both"/>
        <w:rPr>
          <w:rFonts w:ascii="Century Gothic" w:hAnsi="Century Gothic"/>
          <w:sz w:val="22"/>
          <w:szCs w:val="22"/>
        </w:rPr>
      </w:pPr>
    </w:p>
    <w:p w14:paraId="6AA15B1E" w14:textId="2AF5E7C7" w:rsidR="00BD4160" w:rsidRPr="00B0716F" w:rsidRDefault="00CF0281" w:rsidP="00A8649C">
      <w:pPr>
        <w:spacing w:after="0"/>
        <w:jc w:val="both"/>
        <w:rPr>
          <w:rFonts w:ascii="Century Gothic" w:hAnsi="Century Gothic"/>
          <w:bCs/>
          <w:sz w:val="22"/>
          <w:szCs w:val="22"/>
        </w:rPr>
      </w:pPr>
      <w:r w:rsidRPr="00B0716F">
        <w:rPr>
          <w:rFonts w:ascii="Century Gothic" w:hAnsi="Century Gothic"/>
          <w:bCs/>
          <w:sz w:val="22"/>
          <w:szCs w:val="22"/>
        </w:rPr>
        <w:t>U organizaciji Grada Svete Nedelje i braniteljskih udruga s područja grada, kao i Svetonedeljske povijesne grade, obilježeni su državni praznici. Uz prigodan program polagani su vijenci i zapaljene svijeće u čast svim poginulim i stradalim hrvatskim braniteljima.</w:t>
      </w:r>
    </w:p>
    <w:p w14:paraId="02CD811B" w14:textId="62A7E666" w:rsidR="00DD3C64" w:rsidRPr="00B0716F" w:rsidRDefault="000A66E3" w:rsidP="00A2300C">
      <w:pPr>
        <w:pStyle w:val="Naslov1"/>
        <w:pBdr>
          <w:bottom w:val="single" w:sz="4" w:space="1" w:color="auto"/>
        </w:pBdr>
        <w:rPr>
          <w:color w:val="auto"/>
          <w:sz w:val="28"/>
          <w:szCs w:val="28"/>
        </w:rPr>
      </w:pPr>
      <w:bookmarkStart w:id="31" w:name="_Toc115353180"/>
      <w:r w:rsidRPr="00B0716F">
        <w:rPr>
          <w:color w:val="auto"/>
          <w:sz w:val="28"/>
          <w:szCs w:val="28"/>
        </w:rPr>
        <w:t xml:space="preserve">5.1. </w:t>
      </w:r>
      <w:r w:rsidR="00DD3C64" w:rsidRPr="00B0716F">
        <w:rPr>
          <w:color w:val="auto"/>
          <w:sz w:val="28"/>
          <w:szCs w:val="28"/>
        </w:rPr>
        <w:t>POSLOVI INFORMIRANJA</w:t>
      </w:r>
      <w:bookmarkEnd w:id="31"/>
    </w:p>
    <w:p w14:paraId="20DE916C" w14:textId="77777777" w:rsidR="00DD3C64" w:rsidRPr="00B0716F" w:rsidRDefault="00DD3C64" w:rsidP="00A2300C">
      <w:pPr>
        <w:spacing w:line="360" w:lineRule="auto"/>
        <w:jc w:val="both"/>
        <w:rPr>
          <w:rFonts w:ascii="Century Gothic" w:hAnsi="Century Gothic" w:cs="Arial"/>
          <w:b/>
          <w:i/>
          <w:sz w:val="22"/>
        </w:rPr>
      </w:pPr>
      <w:r w:rsidRPr="00B0716F">
        <w:rPr>
          <w:rFonts w:ascii="Century Gothic" w:hAnsi="Century Gothic" w:cs="Arial"/>
          <w:b/>
          <w:i/>
          <w:sz w:val="22"/>
        </w:rPr>
        <w:t>Oglašavanje u medijima</w:t>
      </w:r>
    </w:p>
    <w:p w14:paraId="157DA0F3" w14:textId="487CE44F" w:rsidR="00DD3C64" w:rsidRPr="00B0716F" w:rsidRDefault="00DD3C64" w:rsidP="00DD3C64">
      <w:pPr>
        <w:jc w:val="both"/>
        <w:rPr>
          <w:rFonts w:ascii="Century Gothic" w:hAnsi="Century Gothic"/>
          <w:bCs/>
          <w:sz w:val="22"/>
        </w:rPr>
      </w:pPr>
      <w:r w:rsidRPr="00B0716F">
        <w:rPr>
          <w:rFonts w:ascii="Century Gothic" w:hAnsi="Century Gothic"/>
          <w:bCs/>
          <w:sz w:val="22"/>
        </w:rPr>
        <w:t>Radi što kvalitetnijeg informiranja građana o aktivnostima i projektima koji se provode u Gradu objavljuju se informacije iz komunalne i ostale problematike u lokalnim tiskovinama, ali daju se i izjave za nacionalne medije. Tako smo u izvještajnom razdoblju bili praćeni i davali izjave za Svetonedeljski list, Večernji list, Jutarnji list, HINU-u, 24sata, Nacional, portal Gradonačelnik.hr,</w:t>
      </w:r>
      <w:r w:rsidR="00991069" w:rsidRPr="00B0716F">
        <w:rPr>
          <w:rFonts w:ascii="Century Gothic" w:hAnsi="Century Gothic"/>
          <w:bCs/>
          <w:sz w:val="22"/>
        </w:rPr>
        <w:t xml:space="preserve"> Prigorski.hr</w:t>
      </w:r>
      <w:r w:rsidRPr="00B0716F">
        <w:rPr>
          <w:rFonts w:ascii="Century Gothic" w:hAnsi="Century Gothic"/>
          <w:bCs/>
          <w:sz w:val="22"/>
        </w:rPr>
        <w:t xml:space="preserve"> kao i za Radio Samobor,</w:t>
      </w:r>
      <w:r w:rsidR="003604FF" w:rsidRPr="00B0716F">
        <w:rPr>
          <w:rFonts w:ascii="Century Gothic" w:hAnsi="Century Gothic"/>
          <w:bCs/>
          <w:sz w:val="22"/>
        </w:rPr>
        <w:t xml:space="preserve"> Radio Svetu Nedelju,</w:t>
      </w:r>
      <w:r w:rsidRPr="00B0716F">
        <w:rPr>
          <w:rFonts w:ascii="Century Gothic" w:hAnsi="Century Gothic"/>
          <w:bCs/>
          <w:sz w:val="22"/>
        </w:rPr>
        <w:t xml:space="preserve"> Radio Kaj, Radio Sljeme te HRT televiziju, RTL, Novu TV, </w:t>
      </w:r>
      <w:r w:rsidR="00991069" w:rsidRPr="00B0716F">
        <w:rPr>
          <w:rFonts w:ascii="Century Gothic" w:hAnsi="Century Gothic"/>
          <w:bCs/>
          <w:sz w:val="22"/>
        </w:rPr>
        <w:t xml:space="preserve">N1 televiziju, </w:t>
      </w:r>
      <w:r w:rsidR="00BD565A" w:rsidRPr="00B0716F">
        <w:rPr>
          <w:rFonts w:ascii="Century Gothic" w:hAnsi="Century Gothic"/>
          <w:bCs/>
          <w:sz w:val="22"/>
        </w:rPr>
        <w:t xml:space="preserve"> </w:t>
      </w:r>
      <w:r w:rsidRPr="00B0716F">
        <w:rPr>
          <w:rFonts w:ascii="Century Gothic" w:hAnsi="Century Gothic"/>
          <w:bCs/>
          <w:sz w:val="22"/>
        </w:rPr>
        <w:t xml:space="preserve">TV Zapad kao i za program Mreže TV.  </w:t>
      </w:r>
    </w:p>
    <w:p w14:paraId="7A4F8BCE" w14:textId="77777777" w:rsidR="00473206" w:rsidRPr="00B0716F" w:rsidRDefault="00473206" w:rsidP="00DD3C64">
      <w:pPr>
        <w:jc w:val="both"/>
        <w:rPr>
          <w:rFonts w:ascii="Century Gothic" w:hAnsi="Century Gothic"/>
          <w:bCs/>
          <w:sz w:val="22"/>
        </w:rPr>
      </w:pPr>
    </w:p>
    <w:p w14:paraId="0F94440D" w14:textId="77777777" w:rsidR="00DD3C64" w:rsidRPr="00B0716F" w:rsidRDefault="00DD3C64" w:rsidP="00DD3C64">
      <w:pPr>
        <w:pBdr>
          <w:bottom w:val="single" w:sz="4" w:space="1" w:color="auto"/>
        </w:pBdr>
        <w:jc w:val="both"/>
        <w:rPr>
          <w:rFonts w:ascii="Century Gothic" w:hAnsi="Century Gothic"/>
          <w:b/>
          <w:bCs/>
          <w:sz w:val="22"/>
        </w:rPr>
      </w:pPr>
      <w:r w:rsidRPr="00B0716F">
        <w:rPr>
          <w:rFonts w:ascii="Century Gothic" w:hAnsi="Century Gothic"/>
          <w:b/>
          <w:bCs/>
          <w:sz w:val="22"/>
        </w:rPr>
        <w:t>Radio</w:t>
      </w:r>
    </w:p>
    <w:p w14:paraId="09EA453A" w14:textId="66A81C9A" w:rsidR="00DD3C64" w:rsidRPr="00B0716F" w:rsidRDefault="00DD3C64" w:rsidP="00DD3C64">
      <w:pPr>
        <w:jc w:val="both"/>
        <w:rPr>
          <w:rFonts w:ascii="Century Gothic" w:hAnsi="Century Gothic"/>
          <w:bCs/>
          <w:sz w:val="22"/>
        </w:rPr>
      </w:pPr>
      <w:r w:rsidRPr="00B0716F">
        <w:rPr>
          <w:rFonts w:ascii="Century Gothic" w:hAnsi="Century Gothic"/>
          <w:bCs/>
          <w:sz w:val="22"/>
        </w:rPr>
        <w:t xml:space="preserve">Na Radiju Samobor kroz ovo izvještajno razdoblje jednom mjesečno (srijeda) u 10,00 sati emitira se emisija „Pogled sa Svetonedeljskog brega“ u trajanju od jednog sata u kojoj su gostovali čelni ljudi Grada Svete Nedelje. U izvještajnom razdoblju emitirano je </w:t>
      </w:r>
      <w:r w:rsidRPr="00B0716F">
        <w:rPr>
          <w:rFonts w:ascii="Century Gothic" w:hAnsi="Century Gothic"/>
          <w:b/>
          <w:sz w:val="22"/>
        </w:rPr>
        <w:t>6 (šest)</w:t>
      </w:r>
      <w:r w:rsidRPr="00B0716F">
        <w:rPr>
          <w:rFonts w:ascii="Century Gothic" w:hAnsi="Century Gothic"/>
          <w:bCs/>
          <w:sz w:val="22"/>
        </w:rPr>
        <w:t xml:space="preserve"> emisija.</w:t>
      </w:r>
    </w:p>
    <w:p w14:paraId="6785E063" w14:textId="2E432FE2" w:rsidR="002E7CF7" w:rsidRPr="00B0716F" w:rsidRDefault="002E7CF7" w:rsidP="002E7CF7">
      <w:pPr>
        <w:jc w:val="both"/>
        <w:rPr>
          <w:rFonts w:ascii="Century Gothic" w:hAnsi="Century Gothic"/>
          <w:bCs/>
          <w:sz w:val="22"/>
        </w:rPr>
      </w:pPr>
      <w:r w:rsidRPr="00B0716F">
        <w:rPr>
          <w:rFonts w:ascii="Century Gothic" w:hAnsi="Century Gothic"/>
          <w:bCs/>
          <w:sz w:val="22"/>
        </w:rPr>
        <w:t>Na Radiju S</w:t>
      </w:r>
      <w:r w:rsidR="000A6B91" w:rsidRPr="00B0716F">
        <w:rPr>
          <w:rFonts w:ascii="Century Gothic" w:hAnsi="Century Gothic"/>
          <w:bCs/>
          <w:sz w:val="22"/>
        </w:rPr>
        <w:t>veta Nedelja</w:t>
      </w:r>
      <w:r w:rsidRPr="00B0716F">
        <w:rPr>
          <w:rFonts w:ascii="Century Gothic" w:hAnsi="Century Gothic"/>
          <w:bCs/>
          <w:sz w:val="22"/>
        </w:rPr>
        <w:t xml:space="preserve"> kroz ovo izvještajno razdoblje </w:t>
      </w:r>
      <w:r w:rsidR="00A341EA" w:rsidRPr="00B0716F">
        <w:rPr>
          <w:rFonts w:ascii="Century Gothic" w:hAnsi="Century Gothic"/>
          <w:bCs/>
          <w:sz w:val="22"/>
        </w:rPr>
        <w:t xml:space="preserve">svake srijede </w:t>
      </w:r>
      <w:r w:rsidRPr="00B0716F">
        <w:rPr>
          <w:rFonts w:ascii="Century Gothic" w:hAnsi="Century Gothic"/>
          <w:bCs/>
          <w:sz w:val="22"/>
        </w:rPr>
        <w:t>u 1</w:t>
      </w:r>
      <w:r w:rsidR="000E5C17" w:rsidRPr="00B0716F">
        <w:rPr>
          <w:rFonts w:ascii="Century Gothic" w:hAnsi="Century Gothic"/>
          <w:bCs/>
          <w:sz w:val="22"/>
        </w:rPr>
        <w:t>2</w:t>
      </w:r>
      <w:r w:rsidRPr="00B0716F">
        <w:rPr>
          <w:rFonts w:ascii="Century Gothic" w:hAnsi="Century Gothic"/>
          <w:bCs/>
          <w:sz w:val="22"/>
        </w:rPr>
        <w:t>,00 sati emitira se emisija „</w:t>
      </w:r>
      <w:r w:rsidR="00B92B66" w:rsidRPr="00B0716F">
        <w:rPr>
          <w:rFonts w:ascii="Century Gothic" w:hAnsi="Century Gothic"/>
          <w:bCs/>
          <w:sz w:val="22"/>
        </w:rPr>
        <w:t>Aktualno na 977</w:t>
      </w:r>
      <w:r w:rsidRPr="00B0716F">
        <w:rPr>
          <w:rFonts w:ascii="Century Gothic" w:hAnsi="Century Gothic"/>
          <w:bCs/>
          <w:sz w:val="22"/>
        </w:rPr>
        <w:t xml:space="preserve">“ u trajanju od </w:t>
      </w:r>
      <w:r w:rsidR="000E5C17" w:rsidRPr="00B0716F">
        <w:rPr>
          <w:rFonts w:ascii="Century Gothic" w:hAnsi="Century Gothic"/>
          <w:bCs/>
          <w:sz w:val="22"/>
        </w:rPr>
        <w:t>pola</w:t>
      </w:r>
      <w:r w:rsidRPr="00B0716F">
        <w:rPr>
          <w:rFonts w:ascii="Century Gothic" w:hAnsi="Century Gothic"/>
          <w:bCs/>
          <w:sz w:val="22"/>
        </w:rPr>
        <w:t xml:space="preserve"> sata u kojoj su gostovali čelni ljudi Grada Svete Nedelje. U izvještajnom razdoblju emitirano je </w:t>
      </w:r>
      <w:r w:rsidR="00BC1DC3" w:rsidRPr="00B0716F">
        <w:rPr>
          <w:rFonts w:ascii="Century Gothic" w:hAnsi="Century Gothic"/>
          <w:b/>
          <w:sz w:val="22"/>
        </w:rPr>
        <w:t>2</w:t>
      </w:r>
      <w:r w:rsidR="009D61F1" w:rsidRPr="00B0716F">
        <w:rPr>
          <w:rFonts w:ascii="Century Gothic" w:hAnsi="Century Gothic"/>
          <w:b/>
          <w:sz w:val="22"/>
        </w:rPr>
        <w:t>6</w:t>
      </w:r>
      <w:r w:rsidR="00BC1DC3" w:rsidRPr="00B0716F">
        <w:rPr>
          <w:rFonts w:ascii="Century Gothic" w:hAnsi="Century Gothic"/>
          <w:b/>
          <w:sz w:val="22"/>
        </w:rPr>
        <w:t xml:space="preserve"> (dvadeset i </w:t>
      </w:r>
      <w:r w:rsidR="009D61F1" w:rsidRPr="00B0716F">
        <w:rPr>
          <w:rFonts w:ascii="Century Gothic" w:hAnsi="Century Gothic"/>
          <w:b/>
          <w:sz w:val="22"/>
        </w:rPr>
        <w:t>šest</w:t>
      </w:r>
      <w:r w:rsidR="00BC1DC3" w:rsidRPr="00B0716F">
        <w:rPr>
          <w:rFonts w:ascii="Century Gothic" w:hAnsi="Century Gothic"/>
          <w:b/>
          <w:sz w:val="22"/>
        </w:rPr>
        <w:t>)</w:t>
      </w:r>
      <w:r w:rsidR="00BC1DC3" w:rsidRPr="00B0716F">
        <w:rPr>
          <w:rFonts w:ascii="Century Gothic" w:hAnsi="Century Gothic"/>
          <w:bCs/>
          <w:sz w:val="22"/>
        </w:rPr>
        <w:t xml:space="preserve"> emisija, te jednako toliko i repriza emisije.</w:t>
      </w:r>
    </w:p>
    <w:p w14:paraId="7B6E8966" w14:textId="77777777" w:rsidR="00DD3C64" w:rsidRPr="00B0716F" w:rsidRDefault="00DD3C64" w:rsidP="00DD3C64">
      <w:pPr>
        <w:pBdr>
          <w:bottom w:val="single" w:sz="4" w:space="1" w:color="auto"/>
        </w:pBdr>
        <w:jc w:val="both"/>
        <w:rPr>
          <w:rFonts w:ascii="Century Gothic" w:hAnsi="Century Gothic"/>
          <w:b/>
          <w:bCs/>
          <w:sz w:val="22"/>
        </w:rPr>
      </w:pPr>
      <w:r w:rsidRPr="00B0716F">
        <w:rPr>
          <w:rFonts w:ascii="Century Gothic" w:hAnsi="Century Gothic"/>
          <w:b/>
          <w:bCs/>
          <w:sz w:val="22"/>
        </w:rPr>
        <w:t>Televizija</w:t>
      </w:r>
    </w:p>
    <w:p w14:paraId="62AED0E5" w14:textId="26ABB352" w:rsidR="004A51FF" w:rsidRPr="00B0716F" w:rsidRDefault="00DD3C64" w:rsidP="00DD3C64">
      <w:pPr>
        <w:jc w:val="both"/>
        <w:rPr>
          <w:rFonts w:ascii="Century Gothic" w:hAnsi="Century Gothic"/>
          <w:bCs/>
          <w:sz w:val="22"/>
        </w:rPr>
      </w:pPr>
      <w:r w:rsidRPr="00B0716F">
        <w:rPr>
          <w:rFonts w:ascii="Century Gothic" w:hAnsi="Century Gothic"/>
          <w:bCs/>
          <w:sz w:val="22"/>
        </w:rPr>
        <w:t>Rad izvršne vlasti, predstavničkog tijela i gradskih službi pratila su Mreža TV (Nezavisna televizija) i TV Zapad o čemu su rađeni mnogobrojni prilozi i prikazivani u sklopu Vijesti naveden</w:t>
      </w:r>
      <w:r w:rsidR="007D4C3E" w:rsidRPr="00B0716F">
        <w:rPr>
          <w:rFonts w:ascii="Century Gothic" w:hAnsi="Century Gothic"/>
          <w:bCs/>
          <w:sz w:val="22"/>
        </w:rPr>
        <w:t>ih</w:t>
      </w:r>
      <w:r w:rsidRPr="00B0716F">
        <w:rPr>
          <w:rFonts w:ascii="Century Gothic" w:hAnsi="Century Gothic"/>
          <w:bCs/>
          <w:sz w:val="22"/>
        </w:rPr>
        <w:t xml:space="preserve"> televizije. Također su čelni ljudi Grada Svete Nedelje sudjelovali u intervjuima i emisijama naveden</w:t>
      </w:r>
      <w:r w:rsidR="007D4C3E" w:rsidRPr="00B0716F">
        <w:rPr>
          <w:rFonts w:ascii="Century Gothic" w:hAnsi="Century Gothic"/>
          <w:bCs/>
          <w:sz w:val="22"/>
        </w:rPr>
        <w:t>ih</w:t>
      </w:r>
      <w:r w:rsidRPr="00B0716F">
        <w:rPr>
          <w:rFonts w:ascii="Century Gothic" w:hAnsi="Century Gothic"/>
          <w:bCs/>
          <w:sz w:val="22"/>
        </w:rPr>
        <w:t xml:space="preserve"> televizijsk</w:t>
      </w:r>
      <w:r w:rsidR="007D4C3E" w:rsidRPr="00B0716F">
        <w:rPr>
          <w:rFonts w:ascii="Century Gothic" w:hAnsi="Century Gothic"/>
          <w:bCs/>
          <w:sz w:val="22"/>
        </w:rPr>
        <w:t>ih</w:t>
      </w:r>
      <w:r w:rsidRPr="00B0716F">
        <w:rPr>
          <w:rFonts w:ascii="Century Gothic" w:hAnsi="Century Gothic"/>
          <w:bCs/>
          <w:sz w:val="22"/>
        </w:rPr>
        <w:t xml:space="preserve"> kuć</w:t>
      </w:r>
      <w:r w:rsidR="007D4C3E" w:rsidRPr="00B0716F">
        <w:rPr>
          <w:rFonts w:ascii="Century Gothic" w:hAnsi="Century Gothic"/>
          <w:bCs/>
          <w:sz w:val="22"/>
        </w:rPr>
        <w:t>a</w:t>
      </w:r>
      <w:r w:rsidRPr="00B0716F">
        <w:rPr>
          <w:rFonts w:ascii="Century Gothic" w:hAnsi="Century Gothic"/>
          <w:bCs/>
          <w:sz w:val="22"/>
        </w:rPr>
        <w:t>.</w:t>
      </w:r>
    </w:p>
    <w:p w14:paraId="6790CCF0" w14:textId="77777777" w:rsidR="004A51FF" w:rsidRPr="00B0716F" w:rsidRDefault="004A51FF" w:rsidP="004A51FF">
      <w:pPr>
        <w:pBdr>
          <w:bottom w:val="single" w:sz="4" w:space="1" w:color="auto"/>
        </w:pBdr>
        <w:jc w:val="both"/>
        <w:rPr>
          <w:rFonts w:ascii="Century Gothic" w:hAnsi="Century Gothic" w:cs="Arial"/>
          <w:b/>
          <w:bCs/>
          <w:i/>
          <w:sz w:val="22"/>
        </w:rPr>
      </w:pPr>
      <w:r w:rsidRPr="00B0716F">
        <w:rPr>
          <w:rFonts w:ascii="Century Gothic" w:hAnsi="Century Gothic" w:cs="Arial"/>
          <w:b/>
          <w:bCs/>
          <w:i/>
          <w:sz w:val="22"/>
        </w:rPr>
        <w:t>Službena Internet stranica Grada Svete Nedelje</w:t>
      </w:r>
    </w:p>
    <w:p w14:paraId="3912F4AC" w14:textId="3E64D710" w:rsidR="004A51FF" w:rsidRPr="00B0716F" w:rsidRDefault="004A51FF" w:rsidP="004A51FF">
      <w:pPr>
        <w:jc w:val="both"/>
        <w:rPr>
          <w:rFonts w:ascii="Century Gothic" w:hAnsi="Century Gothic"/>
          <w:bCs/>
          <w:color w:val="FF0000"/>
          <w:sz w:val="22"/>
        </w:rPr>
      </w:pPr>
      <w:r w:rsidRPr="00B0716F">
        <w:rPr>
          <w:rFonts w:ascii="Century Gothic" w:hAnsi="Century Gothic"/>
          <w:bCs/>
          <w:sz w:val="22"/>
        </w:rPr>
        <w:t xml:space="preserve">U izvještajnom razdoblju objavljene </w:t>
      </w:r>
      <w:r w:rsidR="009B7509" w:rsidRPr="00B0716F">
        <w:rPr>
          <w:rFonts w:ascii="Century Gothic" w:hAnsi="Century Gothic"/>
          <w:bCs/>
          <w:sz w:val="22"/>
        </w:rPr>
        <w:t>je</w:t>
      </w:r>
      <w:r w:rsidRPr="00B0716F">
        <w:rPr>
          <w:rFonts w:ascii="Century Gothic" w:hAnsi="Century Gothic"/>
          <w:bCs/>
          <w:sz w:val="22"/>
        </w:rPr>
        <w:t xml:space="preserve"> </w:t>
      </w:r>
      <w:r w:rsidR="004D57E1" w:rsidRPr="00B0716F">
        <w:rPr>
          <w:rFonts w:ascii="Century Gothic" w:hAnsi="Century Gothic"/>
          <w:b/>
          <w:sz w:val="22"/>
          <w:u w:val="single"/>
        </w:rPr>
        <w:t>105</w:t>
      </w:r>
      <w:r w:rsidRPr="00B0716F">
        <w:rPr>
          <w:rFonts w:ascii="Century Gothic" w:hAnsi="Century Gothic"/>
          <w:b/>
          <w:sz w:val="22"/>
          <w:u w:val="single"/>
        </w:rPr>
        <w:t xml:space="preserve"> objav</w:t>
      </w:r>
      <w:r w:rsidR="009B7509" w:rsidRPr="00B0716F">
        <w:rPr>
          <w:rFonts w:ascii="Century Gothic" w:hAnsi="Century Gothic"/>
          <w:b/>
          <w:sz w:val="22"/>
          <w:u w:val="single"/>
        </w:rPr>
        <w:t>a</w:t>
      </w:r>
      <w:r w:rsidRPr="00B0716F">
        <w:rPr>
          <w:rFonts w:ascii="Century Gothic" w:hAnsi="Century Gothic"/>
          <w:bCs/>
          <w:sz w:val="22"/>
        </w:rPr>
        <w:t xml:space="preserve"> (rubrika Novosti na naslovnoj stranici, ne uključuje objave dodatnih akata, natječaja i slične dokumentacije, kao ni materijala za Gradsko vijeće i srodnih dokumenata). U izvještajnom razdoblju upućeno je </w:t>
      </w:r>
      <w:r w:rsidR="007E5FF3" w:rsidRPr="00B0716F">
        <w:rPr>
          <w:rFonts w:ascii="Century Gothic" w:hAnsi="Century Gothic"/>
          <w:b/>
          <w:sz w:val="22"/>
        </w:rPr>
        <w:t>64</w:t>
      </w:r>
      <w:r w:rsidRPr="00B0716F">
        <w:rPr>
          <w:rFonts w:ascii="Century Gothic" w:hAnsi="Century Gothic"/>
          <w:b/>
          <w:sz w:val="22"/>
        </w:rPr>
        <w:t xml:space="preserve"> priopćenja/obavijesti/poziva za medije</w:t>
      </w:r>
      <w:r w:rsidRPr="00B0716F">
        <w:rPr>
          <w:rFonts w:ascii="Century Gothic" w:hAnsi="Century Gothic"/>
          <w:bCs/>
          <w:sz w:val="22"/>
        </w:rPr>
        <w:t xml:space="preserve">, te odgovoreno na </w:t>
      </w:r>
      <w:r w:rsidR="007E5FF3" w:rsidRPr="00B0716F">
        <w:rPr>
          <w:rFonts w:ascii="Century Gothic" w:hAnsi="Century Gothic"/>
          <w:b/>
          <w:sz w:val="22"/>
        </w:rPr>
        <w:t>261</w:t>
      </w:r>
      <w:r w:rsidRPr="00B0716F">
        <w:rPr>
          <w:rFonts w:ascii="Century Gothic" w:hAnsi="Century Gothic"/>
          <w:b/>
          <w:sz w:val="22"/>
        </w:rPr>
        <w:t xml:space="preserve"> upit/prijedlog/prigovor</w:t>
      </w:r>
      <w:r w:rsidRPr="00B0716F">
        <w:rPr>
          <w:rFonts w:ascii="Century Gothic" w:hAnsi="Century Gothic"/>
          <w:bCs/>
          <w:sz w:val="22"/>
        </w:rPr>
        <w:t xml:space="preserve"> građana (ne uključuje upite postavljene putem društvenih mreža ili upite koje ne zaht</w:t>
      </w:r>
      <w:r w:rsidR="007D4C3E" w:rsidRPr="00B0716F">
        <w:rPr>
          <w:rFonts w:ascii="Century Gothic" w:hAnsi="Century Gothic"/>
          <w:bCs/>
          <w:sz w:val="22"/>
        </w:rPr>
        <w:t>i</w:t>
      </w:r>
      <w:r w:rsidRPr="00B0716F">
        <w:rPr>
          <w:rFonts w:ascii="Century Gothic" w:hAnsi="Century Gothic"/>
          <w:bCs/>
          <w:sz w:val="22"/>
        </w:rPr>
        <w:t>jevaju urudžbenu proceduru).</w:t>
      </w:r>
    </w:p>
    <w:p w14:paraId="27412A07" w14:textId="77777777" w:rsidR="005415F7" w:rsidRPr="00B0716F" w:rsidRDefault="005415F7" w:rsidP="005415F7">
      <w:pPr>
        <w:pBdr>
          <w:bottom w:val="single" w:sz="4" w:space="1" w:color="auto"/>
        </w:pBdr>
        <w:jc w:val="both"/>
        <w:rPr>
          <w:rFonts w:ascii="Century Gothic" w:hAnsi="Century Gothic"/>
          <w:b/>
          <w:bCs/>
          <w:sz w:val="22"/>
        </w:rPr>
      </w:pPr>
      <w:r w:rsidRPr="00B0716F">
        <w:rPr>
          <w:rFonts w:ascii="Century Gothic" w:hAnsi="Century Gothic"/>
          <w:b/>
          <w:bCs/>
          <w:sz w:val="22"/>
        </w:rPr>
        <w:t>Društvene mreže</w:t>
      </w:r>
    </w:p>
    <w:p w14:paraId="09F60339" w14:textId="5EB376F0" w:rsidR="005415F7" w:rsidRPr="00B0716F" w:rsidRDefault="005415F7" w:rsidP="005415F7">
      <w:pPr>
        <w:jc w:val="both"/>
        <w:rPr>
          <w:rFonts w:ascii="Century Gothic" w:hAnsi="Century Gothic"/>
          <w:bCs/>
          <w:sz w:val="22"/>
        </w:rPr>
      </w:pPr>
      <w:r w:rsidRPr="00B0716F">
        <w:rPr>
          <w:rFonts w:ascii="Century Gothic" w:hAnsi="Century Gothic"/>
          <w:bCs/>
          <w:sz w:val="22"/>
        </w:rPr>
        <w:t>Slika</w:t>
      </w:r>
      <w:r w:rsidR="00BD1CE8" w:rsidRPr="00B0716F">
        <w:rPr>
          <w:rFonts w:ascii="Century Gothic" w:hAnsi="Century Gothic"/>
          <w:bCs/>
          <w:sz w:val="22"/>
        </w:rPr>
        <w:t xml:space="preserve"> 1.</w:t>
      </w:r>
      <w:r w:rsidRPr="00B0716F">
        <w:rPr>
          <w:rFonts w:ascii="Century Gothic" w:hAnsi="Century Gothic"/>
          <w:bCs/>
          <w:sz w:val="22"/>
        </w:rPr>
        <w:t xml:space="preserve"> Stranica na društvenoj mreži Facebook</w:t>
      </w:r>
    </w:p>
    <w:p w14:paraId="3DE6496B" w14:textId="57549171" w:rsidR="005415F7" w:rsidRPr="00B0716F" w:rsidRDefault="001C729D" w:rsidP="005415F7">
      <w:pPr>
        <w:jc w:val="both"/>
        <w:rPr>
          <w:rFonts w:ascii="Century Gothic" w:hAnsi="Century Gothic"/>
          <w:bCs/>
          <w:color w:val="FF0000"/>
          <w:sz w:val="22"/>
        </w:rPr>
      </w:pPr>
      <w:r w:rsidRPr="00B0716F">
        <w:rPr>
          <w:noProof/>
        </w:rPr>
        <w:drawing>
          <wp:inline distT="0" distB="0" distL="0" distR="0" wp14:anchorId="5C40D4C0" wp14:editId="13F4D188">
            <wp:extent cx="2647950" cy="1450856"/>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880" cy="1461776"/>
                    </a:xfrm>
                    <a:prstGeom prst="rect">
                      <a:avLst/>
                    </a:prstGeom>
                  </pic:spPr>
                </pic:pic>
              </a:graphicData>
            </a:graphic>
          </wp:inline>
        </w:drawing>
      </w:r>
    </w:p>
    <w:p w14:paraId="469B720D" w14:textId="5D08AFE7" w:rsidR="005415F7" w:rsidRPr="00B0716F" w:rsidRDefault="005415F7" w:rsidP="005415F7">
      <w:pPr>
        <w:rPr>
          <w:rFonts w:ascii="Century Gothic" w:hAnsi="Century Gothic"/>
          <w:bCs/>
          <w:sz w:val="22"/>
        </w:rPr>
      </w:pPr>
      <w:r w:rsidRPr="00B0716F">
        <w:rPr>
          <w:rFonts w:ascii="Century Gothic" w:hAnsi="Century Gothic"/>
          <w:bCs/>
          <w:sz w:val="22"/>
        </w:rPr>
        <w:t>Nastavljeno je održavanje profila stanice na društvenoj mreži Facebook pod nazivom Grad Sveta Nedelja – Gradska uprava</w:t>
      </w:r>
    </w:p>
    <w:p w14:paraId="3A306618" w14:textId="67D2727D" w:rsidR="00897876" w:rsidRPr="00B0716F" w:rsidRDefault="005415F7" w:rsidP="005415F7">
      <w:pPr>
        <w:rPr>
          <w:rFonts w:ascii="Century Gothic" w:hAnsi="Century Gothic"/>
          <w:b/>
          <w:sz w:val="22"/>
        </w:rPr>
      </w:pPr>
      <w:r w:rsidRPr="00B0716F">
        <w:rPr>
          <w:rFonts w:ascii="Century Gothic" w:hAnsi="Century Gothic"/>
          <w:bCs/>
          <w:color w:val="FF0000"/>
          <w:sz w:val="22"/>
        </w:rPr>
        <w:t>(</w:t>
      </w:r>
      <w:hyperlink r:id="rId15" w:history="1">
        <w:r w:rsidRPr="00B0716F">
          <w:rPr>
            <w:rStyle w:val="Hiperveza"/>
            <w:rFonts w:ascii="Century Gothic" w:hAnsi="Century Gothic"/>
            <w:bCs/>
            <w:color w:val="auto"/>
            <w:sz w:val="22"/>
          </w:rPr>
          <w:t>https://www.facebook.com/Grad-Sveta-Nedelja-Gradska-uprava-560481337379636/</w:t>
        </w:r>
      </w:hyperlink>
      <w:r w:rsidRPr="00B0716F">
        <w:rPr>
          <w:rStyle w:val="Hiperveza"/>
          <w:rFonts w:ascii="Century Gothic" w:hAnsi="Century Gothic"/>
          <w:bCs/>
          <w:color w:val="auto"/>
          <w:sz w:val="22"/>
        </w:rPr>
        <w:t xml:space="preserve"> </w:t>
      </w:r>
      <w:r w:rsidRPr="00B0716F">
        <w:rPr>
          <w:rFonts w:ascii="Century Gothic" w:hAnsi="Century Gothic"/>
          <w:bCs/>
          <w:sz w:val="22"/>
        </w:rPr>
        <w:t xml:space="preserve"> ). U izvještajnom ra</w:t>
      </w:r>
      <w:r w:rsidR="00BD1CE8" w:rsidRPr="00B0716F">
        <w:rPr>
          <w:rFonts w:ascii="Century Gothic" w:hAnsi="Century Gothic"/>
          <w:bCs/>
          <w:sz w:val="22"/>
        </w:rPr>
        <w:t>z</w:t>
      </w:r>
      <w:r w:rsidRPr="00B0716F">
        <w:rPr>
          <w:rFonts w:ascii="Century Gothic" w:hAnsi="Century Gothic"/>
          <w:bCs/>
          <w:sz w:val="22"/>
        </w:rPr>
        <w:t>doblju na društvenoj mreži objavljen</w:t>
      </w:r>
      <w:r w:rsidR="001C22EA" w:rsidRPr="00B0716F">
        <w:rPr>
          <w:rFonts w:ascii="Century Gothic" w:hAnsi="Century Gothic"/>
          <w:bCs/>
          <w:sz w:val="22"/>
        </w:rPr>
        <w:t xml:space="preserve">o je </w:t>
      </w:r>
      <w:r w:rsidR="00C71D9F" w:rsidRPr="00B0716F">
        <w:rPr>
          <w:rFonts w:ascii="Century Gothic" w:hAnsi="Century Gothic"/>
          <w:b/>
          <w:sz w:val="22"/>
        </w:rPr>
        <w:t>88</w:t>
      </w:r>
      <w:r w:rsidR="00BD1CE8" w:rsidRPr="00B0716F">
        <w:rPr>
          <w:rFonts w:ascii="Century Gothic" w:hAnsi="Century Gothic"/>
          <w:b/>
          <w:color w:val="FF0000"/>
          <w:sz w:val="22"/>
        </w:rPr>
        <w:t xml:space="preserve"> </w:t>
      </w:r>
      <w:r w:rsidRPr="00B0716F">
        <w:rPr>
          <w:rFonts w:ascii="Century Gothic" w:hAnsi="Century Gothic"/>
          <w:b/>
          <w:color w:val="FF0000"/>
          <w:sz w:val="22"/>
        </w:rPr>
        <w:t xml:space="preserve"> </w:t>
      </w:r>
      <w:r w:rsidRPr="00B0716F">
        <w:rPr>
          <w:rFonts w:ascii="Century Gothic" w:hAnsi="Century Gothic"/>
          <w:b/>
          <w:sz w:val="22"/>
        </w:rPr>
        <w:t>informacij</w:t>
      </w:r>
      <w:r w:rsidR="001C22EA" w:rsidRPr="00B0716F">
        <w:rPr>
          <w:rFonts w:ascii="Century Gothic" w:hAnsi="Century Gothic"/>
          <w:b/>
          <w:sz w:val="22"/>
        </w:rPr>
        <w:t>a</w:t>
      </w:r>
      <w:r w:rsidRPr="00B0716F">
        <w:rPr>
          <w:rFonts w:ascii="Century Gothic" w:hAnsi="Century Gothic"/>
          <w:b/>
          <w:sz w:val="22"/>
        </w:rPr>
        <w:t>.</w:t>
      </w:r>
    </w:p>
    <w:p w14:paraId="253E5279" w14:textId="3151183F" w:rsidR="00AD7EE9" w:rsidRPr="00B0716F" w:rsidRDefault="00AD7EE9" w:rsidP="005415F7">
      <w:pPr>
        <w:rPr>
          <w:rFonts w:ascii="Century Gothic" w:hAnsi="Century Gothic"/>
          <w:b/>
          <w:sz w:val="22"/>
        </w:rPr>
      </w:pPr>
      <w:r w:rsidRPr="00B0716F">
        <w:rPr>
          <w:noProof/>
        </w:rPr>
        <w:drawing>
          <wp:anchor distT="0" distB="0" distL="114300" distR="114300" simplePos="0" relativeHeight="251658240" behindDoc="1" locked="0" layoutInCell="1" allowOverlap="1" wp14:anchorId="5B50F6EA" wp14:editId="25DB866F">
            <wp:simplePos x="0" y="0"/>
            <wp:positionH relativeFrom="column">
              <wp:posOffset>0</wp:posOffset>
            </wp:positionH>
            <wp:positionV relativeFrom="paragraph">
              <wp:posOffset>171450</wp:posOffset>
            </wp:positionV>
            <wp:extent cx="2752725" cy="1214968"/>
            <wp:effectExtent l="0" t="0" r="0" b="4445"/>
            <wp:wrapNone/>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2725" cy="1214968"/>
                    </a:xfrm>
                    <a:prstGeom prst="rect">
                      <a:avLst/>
                    </a:prstGeom>
                  </pic:spPr>
                </pic:pic>
              </a:graphicData>
            </a:graphic>
            <wp14:sizeRelH relativeFrom="margin">
              <wp14:pctWidth>0</wp14:pctWidth>
            </wp14:sizeRelH>
            <wp14:sizeRelV relativeFrom="margin">
              <wp14:pctHeight>0</wp14:pctHeight>
            </wp14:sizeRelV>
          </wp:anchor>
        </w:drawing>
      </w:r>
    </w:p>
    <w:p w14:paraId="44408A98" w14:textId="7B11B14C" w:rsidR="00AD7EE9" w:rsidRPr="00B0716F" w:rsidRDefault="00AD7EE9" w:rsidP="005415F7">
      <w:pPr>
        <w:rPr>
          <w:rFonts w:ascii="Century Gothic" w:hAnsi="Century Gothic"/>
          <w:b/>
          <w:sz w:val="22"/>
        </w:rPr>
      </w:pPr>
    </w:p>
    <w:p w14:paraId="70CBA6C5" w14:textId="4FC9BEA3" w:rsidR="00AD7EE9" w:rsidRPr="00B0716F" w:rsidRDefault="00AD7EE9" w:rsidP="005415F7">
      <w:pPr>
        <w:rPr>
          <w:rFonts w:ascii="Century Gothic" w:hAnsi="Century Gothic"/>
          <w:b/>
          <w:sz w:val="22"/>
        </w:rPr>
      </w:pPr>
    </w:p>
    <w:p w14:paraId="09A362C9" w14:textId="77777777" w:rsidR="00AD7EE9" w:rsidRPr="00B0716F" w:rsidRDefault="00AD7EE9" w:rsidP="005415F7">
      <w:pPr>
        <w:rPr>
          <w:rFonts w:ascii="Century Gothic" w:hAnsi="Century Gothic"/>
          <w:b/>
          <w:sz w:val="22"/>
        </w:rPr>
      </w:pPr>
    </w:p>
    <w:p w14:paraId="7A94B265" w14:textId="6E180178" w:rsidR="00AD7EE9" w:rsidRPr="00B0716F" w:rsidRDefault="00AD7EE9" w:rsidP="005415F7">
      <w:pPr>
        <w:rPr>
          <w:rFonts w:ascii="Century Gothic" w:hAnsi="Century Gothic"/>
          <w:bCs/>
          <w:sz w:val="22"/>
        </w:rPr>
      </w:pPr>
    </w:p>
    <w:p w14:paraId="075F9676" w14:textId="09A043F0" w:rsidR="00897876" w:rsidRPr="00B0716F" w:rsidRDefault="00897876" w:rsidP="005415F7">
      <w:pPr>
        <w:rPr>
          <w:rFonts w:ascii="Century Gothic" w:hAnsi="Century Gothic"/>
          <w:bCs/>
          <w:sz w:val="22"/>
        </w:rPr>
      </w:pPr>
      <w:r w:rsidRPr="00B0716F">
        <w:rPr>
          <w:rFonts w:ascii="Century Gothic" w:hAnsi="Century Gothic"/>
          <w:bCs/>
          <w:sz w:val="22"/>
        </w:rPr>
        <w:t xml:space="preserve">Za potrebe </w:t>
      </w:r>
      <w:r w:rsidR="00CD5CF9" w:rsidRPr="00B0716F">
        <w:rPr>
          <w:rFonts w:ascii="Century Gothic" w:hAnsi="Century Gothic"/>
          <w:bCs/>
          <w:sz w:val="22"/>
        </w:rPr>
        <w:t>promocije</w:t>
      </w:r>
      <w:r w:rsidR="009837A3" w:rsidRPr="00B0716F">
        <w:rPr>
          <w:rFonts w:ascii="Century Gothic" w:hAnsi="Century Gothic"/>
          <w:bCs/>
          <w:sz w:val="22"/>
        </w:rPr>
        <w:t xml:space="preserve"> manifestacije Domenika (ljeto u Svetoj Nedelji) </w:t>
      </w:r>
      <w:r w:rsidR="0080055A" w:rsidRPr="00B0716F">
        <w:rPr>
          <w:rFonts w:ascii="Century Gothic" w:hAnsi="Century Gothic"/>
          <w:bCs/>
          <w:sz w:val="22"/>
        </w:rPr>
        <w:t xml:space="preserve">15.06.2021. godine </w:t>
      </w:r>
      <w:r w:rsidR="009837A3" w:rsidRPr="00B0716F">
        <w:rPr>
          <w:rFonts w:ascii="Century Gothic" w:hAnsi="Century Gothic"/>
          <w:bCs/>
          <w:sz w:val="22"/>
        </w:rPr>
        <w:t>napravljena je stranica na društvenoj mreži Fac</w:t>
      </w:r>
      <w:r w:rsidR="0080055A" w:rsidRPr="00B0716F">
        <w:rPr>
          <w:rFonts w:ascii="Century Gothic" w:hAnsi="Century Gothic"/>
          <w:bCs/>
          <w:sz w:val="22"/>
        </w:rPr>
        <w:t>e</w:t>
      </w:r>
      <w:r w:rsidR="009837A3" w:rsidRPr="00B0716F">
        <w:rPr>
          <w:rFonts w:ascii="Century Gothic" w:hAnsi="Century Gothic"/>
          <w:bCs/>
          <w:sz w:val="22"/>
        </w:rPr>
        <w:t xml:space="preserve">book pod </w:t>
      </w:r>
      <w:r w:rsidR="0080055A" w:rsidRPr="00B0716F">
        <w:rPr>
          <w:rFonts w:ascii="Century Gothic" w:hAnsi="Century Gothic"/>
          <w:bCs/>
          <w:sz w:val="22"/>
        </w:rPr>
        <w:t>nazivom</w:t>
      </w:r>
      <w:r w:rsidR="009837A3" w:rsidRPr="00B0716F">
        <w:rPr>
          <w:rFonts w:ascii="Century Gothic" w:hAnsi="Century Gothic"/>
          <w:bCs/>
          <w:sz w:val="22"/>
        </w:rPr>
        <w:t xml:space="preserve"> Domenikana Festival </w:t>
      </w:r>
      <w:r w:rsidR="00A0590C" w:rsidRPr="00B0716F">
        <w:rPr>
          <w:rFonts w:ascii="Century Gothic" w:hAnsi="Century Gothic"/>
          <w:bCs/>
          <w:sz w:val="22"/>
        </w:rPr>
        <w:t>(https://www.facebook.com/DomenikanaFestival)</w:t>
      </w:r>
      <w:r w:rsidR="009837A3" w:rsidRPr="00B0716F">
        <w:rPr>
          <w:rFonts w:ascii="Century Gothic" w:hAnsi="Century Gothic"/>
          <w:bCs/>
          <w:sz w:val="22"/>
        </w:rPr>
        <w:t xml:space="preserve">te </w:t>
      </w:r>
      <w:r w:rsidR="002C7929" w:rsidRPr="00B0716F">
        <w:rPr>
          <w:rFonts w:ascii="Century Gothic" w:hAnsi="Century Gothic"/>
          <w:bCs/>
          <w:sz w:val="22"/>
        </w:rPr>
        <w:t xml:space="preserve">su </w:t>
      </w:r>
      <w:r w:rsidR="009837A3" w:rsidRPr="00B0716F">
        <w:rPr>
          <w:rFonts w:ascii="Century Gothic" w:hAnsi="Century Gothic"/>
          <w:bCs/>
          <w:sz w:val="22"/>
        </w:rPr>
        <w:t xml:space="preserve">se </w:t>
      </w:r>
      <w:r w:rsidR="006264BE" w:rsidRPr="00B0716F">
        <w:rPr>
          <w:rFonts w:ascii="Century Gothic" w:hAnsi="Century Gothic"/>
          <w:bCs/>
          <w:sz w:val="22"/>
        </w:rPr>
        <w:t xml:space="preserve">su </w:t>
      </w:r>
      <w:r w:rsidR="006952EC" w:rsidRPr="00B0716F">
        <w:rPr>
          <w:rFonts w:ascii="Century Gothic" w:hAnsi="Century Gothic"/>
          <w:bCs/>
          <w:sz w:val="22"/>
        </w:rPr>
        <w:t xml:space="preserve">na navedenoj </w:t>
      </w:r>
      <w:r w:rsidR="006264BE" w:rsidRPr="00B0716F">
        <w:rPr>
          <w:rFonts w:ascii="Century Gothic" w:hAnsi="Century Gothic"/>
          <w:bCs/>
          <w:sz w:val="22"/>
        </w:rPr>
        <w:t xml:space="preserve">stranci objavljivale </w:t>
      </w:r>
      <w:r w:rsidR="002C7929" w:rsidRPr="00B0716F">
        <w:rPr>
          <w:rFonts w:ascii="Century Gothic" w:hAnsi="Century Gothic"/>
          <w:bCs/>
          <w:sz w:val="22"/>
        </w:rPr>
        <w:t xml:space="preserve">najave i </w:t>
      </w:r>
      <w:r w:rsidR="00CD5CF9" w:rsidRPr="00B0716F">
        <w:rPr>
          <w:rFonts w:ascii="Century Gothic" w:hAnsi="Century Gothic"/>
          <w:bCs/>
          <w:sz w:val="22"/>
        </w:rPr>
        <w:t>informacije</w:t>
      </w:r>
      <w:r w:rsidR="002C7929" w:rsidRPr="00B0716F">
        <w:rPr>
          <w:rFonts w:ascii="Century Gothic" w:hAnsi="Century Gothic"/>
          <w:bCs/>
          <w:sz w:val="22"/>
        </w:rPr>
        <w:t>. U izvještajnom razdoblju objavljen</w:t>
      </w:r>
      <w:r w:rsidR="0029536F" w:rsidRPr="00B0716F">
        <w:rPr>
          <w:rFonts w:ascii="Century Gothic" w:hAnsi="Century Gothic"/>
          <w:bCs/>
          <w:sz w:val="22"/>
        </w:rPr>
        <w:t xml:space="preserve">e su </w:t>
      </w:r>
      <w:r w:rsidR="008476B4" w:rsidRPr="00B0716F">
        <w:rPr>
          <w:rFonts w:ascii="Century Gothic" w:hAnsi="Century Gothic"/>
          <w:b/>
          <w:sz w:val="22"/>
        </w:rPr>
        <w:t>22</w:t>
      </w:r>
      <w:r w:rsidR="0059533D" w:rsidRPr="00B0716F">
        <w:rPr>
          <w:rFonts w:ascii="Century Gothic" w:hAnsi="Century Gothic"/>
          <w:bCs/>
          <w:sz w:val="22"/>
        </w:rPr>
        <w:t xml:space="preserve"> </w:t>
      </w:r>
      <w:r w:rsidR="00CD5CF9" w:rsidRPr="00B0716F">
        <w:rPr>
          <w:rFonts w:ascii="Century Gothic" w:hAnsi="Century Gothic"/>
          <w:bCs/>
          <w:sz w:val="22"/>
        </w:rPr>
        <w:t>informacij</w:t>
      </w:r>
      <w:r w:rsidR="0029536F" w:rsidRPr="00B0716F">
        <w:rPr>
          <w:rFonts w:ascii="Century Gothic" w:hAnsi="Century Gothic"/>
          <w:bCs/>
          <w:sz w:val="22"/>
        </w:rPr>
        <w:t>e</w:t>
      </w:r>
      <w:r w:rsidR="00CD5CF9" w:rsidRPr="00B0716F">
        <w:rPr>
          <w:rFonts w:ascii="Century Gothic" w:hAnsi="Century Gothic"/>
          <w:bCs/>
          <w:sz w:val="22"/>
        </w:rPr>
        <w:t>.</w:t>
      </w:r>
    </w:p>
    <w:p w14:paraId="60AAC58A" w14:textId="126919E0" w:rsidR="00403AEB" w:rsidRPr="00B0716F" w:rsidRDefault="00403AEB" w:rsidP="005415F7">
      <w:pPr>
        <w:rPr>
          <w:rFonts w:ascii="Century Gothic" w:hAnsi="Century Gothic"/>
          <w:bCs/>
          <w:sz w:val="22"/>
        </w:rPr>
      </w:pPr>
    </w:p>
    <w:p w14:paraId="6A61AE22" w14:textId="77777777" w:rsidR="003659DB" w:rsidRPr="00B0716F" w:rsidRDefault="003659DB" w:rsidP="003659DB">
      <w:pPr>
        <w:pBdr>
          <w:bottom w:val="single" w:sz="4" w:space="1" w:color="auto"/>
        </w:pBdr>
        <w:jc w:val="both"/>
        <w:rPr>
          <w:rFonts w:ascii="Century Gothic" w:hAnsi="Century Gothic" w:cs="Arial"/>
          <w:b/>
          <w:bCs/>
          <w:i/>
          <w:sz w:val="22"/>
        </w:rPr>
      </w:pPr>
      <w:r w:rsidRPr="00B0716F">
        <w:rPr>
          <w:rFonts w:ascii="Century Gothic" w:hAnsi="Century Gothic" w:cs="Arial"/>
          <w:b/>
          <w:bCs/>
          <w:i/>
          <w:sz w:val="22"/>
        </w:rPr>
        <w:t>Službeni glasnik Grada Svete Nedelje</w:t>
      </w:r>
    </w:p>
    <w:p w14:paraId="40624D35" w14:textId="41CAEF6A" w:rsidR="007A729F" w:rsidRPr="00B0716F" w:rsidRDefault="007A729F" w:rsidP="007A729F">
      <w:pPr>
        <w:spacing w:line="240" w:lineRule="auto"/>
        <w:jc w:val="both"/>
        <w:rPr>
          <w:rFonts w:ascii="Century Gothic" w:hAnsi="Century Gothic"/>
          <w:bCs/>
          <w:sz w:val="22"/>
        </w:rPr>
      </w:pPr>
      <w:r w:rsidRPr="00B0716F">
        <w:rPr>
          <w:rFonts w:ascii="Century Gothic" w:hAnsi="Century Gothic"/>
          <w:bCs/>
          <w:sz w:val="22"/>
        </w:rPr>
        <w:t>Grad Sveta Nedelja izdaje i svoj službeni Glasnik u kojem se objavljuju opći akti Gradskog vijeća Grada Svete Nedelje, akti gradonačelnika</w:t>
      </w:r>
      <w:r w:rsidR="00303F8A" w:rsidRPr="00B0716F">
        <w:rPr>
          <w:rFonts w:ascii="Century Gothic" w:hAnsi="Century Gothic"/>
          <w:bCs/>
          <w:sz w:val="22"/>
        </w:rPr>
        <w:t>, akti Stožera civilne zaštite</w:t>
      </w:r>
      <w:r w:rsidRPr="00B0716F">
        <w:rPr>
          <w:rFonts w:ascii="Century Gothic" w:hAnsi="Century Gothic"/>
          <w:bCs/>
          <w:sz w:val="22"/>
        </w:rPr>
        <w:t xml:space="preserve"> </w:t>
      </w:r>
      <w:r w:rsidR="00180EDA" w:rsidRPr="00B0716F">
        <w:rPr>
          <w:rFonts w:ascii="Century Gothic" w:hAnsi="Century Gothic"/>
          <w:bCs/>
          <w:sz w:val="22"/>
        </w:rPr>
        <w:t xml:space="preserve">Grada Svete Nedelje, akti </w:t>
      </w:r>
      <w:r w:rsidR="00D62FB5" w:rsidRPr="00B0716F">
        <w:rPr>
          <w:rFonts w:ascii="Century Gothic" w:hAnsi="Century Gothic"/>
          <w:bCs/>
          <w:sz w:val="22"/>
        </w:rPr>
        <w:t xml:space="preserve">Turističke zajednice </w:t>
      </w:r>
      <w:r w:rsidR="00341D12" w:rsidRPr="00B0716F">
        <w:rPr>
          <w:rFonts w:ascii="Century Gothic" w:hAnsi="Century Gothic"/>
          <w:bCs/>
          <w:sz w:val="22"/>
        </w:rPr>
        <w:t xml:space="preserve">Grada Svete Nedelje </w:t>
      </w:r>
      <w:r w:rsidRPr="00B0716F">
        <w:rPr>
          <w:rFonts w:ascii="Century Gothic" w:hAnsi="Century Gothic"/>
          <w:bCs/>
          <w:sz w:val="22"/>
        </w:rPr>
        <w:t xml:space="preserve">te akti trgovačkog društva Svenkom d.o.o. za komunalne djelatnosti, a koji je svima dostupan u prostorijama Grada ili na službenim Internet stranicama Grada u rubrici Dokumenti / Službeni glasnik / </w:t>
      </w:r>
      <w:hyperlink r:id="rId17" w:history="1">
        <w:r w:rsidRPr="00B0716F">
          <w:rPr>
            <w:rStyle w:val="Hiperveza"/>
            <w:rFonts w:ascii="Century Gothic" w:hAnsi="Century Gothic"/>
            <w:bCs/>
            <w:color w:val="auto"/>
            <w:sz w:val="22"/>
          </w:rPr>
          <w:t>https://grad-svetanedelja.hr/dokumenti/sluzbeni-glasnik/</w:t>
        </w:r>
      </w:hyperlink>
      <w:r w:rsidRPr="00B0716F">
        <w:rPr>
          <w:rFonts w:ascii="Century Gothic" w:hAnsi="Century Gothic"/>
          <w:bCs/>
          <w:sz w:val="22"/>
        </w:rPr>
        <w:t xml:space="preserve"> .</w:t>
      </w:r>
    </w:p>
    <w:p w14:paraId="1638B197" w14:textId="02716948" w:rsidR="007A729F" w:rsidRPr="00B0716F" w:rsidRDefault="007A729F" w:rsidP="007A729F">
      <w:pPr>
        <w:spacing w:line="240" w:lineRule="auto"/>
        <w:jc w:val="both"/>
        <w:rPr>
          <w:rFonts w:ascii="Century Gothic" w:hAnsi="Century Gothic"/>
          <w:bCs/>
          <w:sz w:val="22"/>
        </w:rPr>
      </w:pPr>
      <w:r w:rsidRPr="00B0716F">
        <w:rPr>
          <w:rFonts w:ascii="Century Gothic" w:hAnsi="Century Gothic"/>
          <w:bCs/>
          <w:sz w:val="22"/>
        </w:rPr>
        <w:t xml:space="preserve">U izvještajnom razdoblju izdano je i objavljeno </w:t>
      </w:r>
      <w:r w:rsidR="0090211A" w:rsidRPr="00B0716F">
        <w:rPr>
          <w:rFonts w:ascii="Century Gothic" w:hAnsi="Century Gothic"/>
          <w:b/>
          <w:sz w:val="22"/>
        </w:rPr>
        <w:t>8</w:t>
      </w:r>
      <w:r w:rsidRPr="00B0716F">
        <w:rPr>
          <w:rFonts w:ascii="Century Gothic" w:hAnsi="Century Gothic"/>
          <w:b/>
          <w:sz w:val="22"/>
        </w:rPr>
        <w:t xml:space="preserve"> (</w:t>
      </w:r>
      <w:r w:rsidR="0090211A" w:rsidRPr="00B0716F">
        <w:rPr>
          <w:rFonts w:ascii="Century Gothic" w:hAnsi="Century Gothic"/>
          <w:b/>
          <w:sz w:val="22"/>
        </w:rPr>
        <w:t>osam</w:t>
      </w:r>
      <w:r w:rsidRPr="00B0716F">
        <w:rPr>
          <w:rFonts w:ascii="Century Gothic" w:hAnsi="Century Gothic"/>
          <w:b/>
          <w:sz w:val="22"/>
        </w:rPr>
        <w:t>)</w:t>
      </w:r>
      <w:r w:rsidRPr="00B0716F">
        <w:rPr>
          <w:rFonts w:ascii="Century Gothic" w:hAnsi="Century Gothic"/>
          <w:bCs/>
          <w:sz w:val="22"/>
        </w:rPr>
        <w:t xml:space="preserve"> Glasnika.</w:t>
      </w:r>
    </w:p>
    <w:p w14:paraId="7D24AB83" w14:textId="77777777" w:rsidR="009029FC" w:rsidRPr="00B0716F" w:rsidRDefault="009029FC" w:rsidP="00C057A7">
      <w:pPr>
        <w:jc w:val="both"/>
        <w:rPr>
          <w:rFonts w:ascii="Century Gothic" w:hAnsi="Century Gothic"/>
          <w:b/>
          <w:sz w:val="22"/>
          <w:szCs w:val="22"/>
        </w:rPr>
      </w:pPr>
    </w:p>
    <w:p w14:paraId="18019E56" w14:textId="3E3B5B81" w:rsidR="00C057A7" w:rsidRPr="00B0716F" w:rsidRDefault="00C057A7" w:rsidP="00C057A7">
      <w:pPr>
        <w:jc w:val="both"/>
        <w:rPr>
          <w:rFonts w:ascii="Century Gothic" w:hAnsi="Century Gothic"/>
          <w:b/>
          <w:sz w:val="22"/>
          <w:szCs w:val="22"/>
        </w:rPr>
      </w:pPr>
      <w:r w:rsidRPr="00B0716F">
        <w:rPr>
          <w:rFonts w:ascii="Century Gothic" w:hAnsi="Century Gothic"/>
          <w:b/>
          <w:sz w:val="22"/>
          <w:szCs w:val="22"/>
        </w:rPr>
        <w:t>AKTI GRA</w:t>
      </w:r>
      <w:r w:rsidR="00967DDE" w:rsidRPr="00B0716F">
        <w:rPr>
          <w:rFonts w:ascii="Century Gothic" w:hAnsi="Century Gothic"/>
          <w:b/>
          <w:sz w:val="22"/>
          <w:szCs w:val="22"/>
        </w:rPr>
        <w:t>DSKOG VIJEĆA</w:t>
      </w:r>
    </w:p>
    <w:p w14:paraId="6FFC0D45"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poništenju Odluke o donošenju Programa raspolaganja poljoprivrednim zemljištem u vlasništvu Republike Hrvatske za Grad Svetu Nedelju </w:t>
      </w:r>
    </w:p>
    <w:p w14:paraId="3D49FC70"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donošenju Programa raspolaganja poljoprivrednim zemljištem u vlasništvu Republike Hrvatske za Grad Svetu Nedelju i Program </w:t>
      </w:r>
    </w:p>
    <w:p w14:paraId="78573D80"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ukidanju statusa javnog dobra puta za z.k.č.br. 4549/1 k.o. Rakitje </w:t>
      </w:r>
    </w:p>
    <w:p w14:paraId="01FE1445"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ukidanju statusa javnog dobra puta za z.k.č.br. 938/2 k.o. Sveta Nedelja </w:t>
      </w:r>
    </w:p>
    <w:p w14:paraId="0275D45C"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davanju prethodne suglasnosti na Opće uvjete isporuke komunalne usluge obavljanja dimnjačarskih poslova</w:t>
      </w:r>
    </w:p>
    <w:p w14:paraId="2F5DA68A"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uspostavi prijateljstva i suradnje između Grada Sinja i Grada Svete Nedelje ........... 170 7. Odluka o pokretanju postupka izbora članova Savjeta mladih Grada Svete Nedelje i zamjenika članova</w:t>
      </w:r>
    </w:p>
    <w:p w14:paraId="36C71A47"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načinu raspodjele sredstava namijenjenih provođenju Programa javnih potreba u sportu Grada Svete Nedelje u 2022. godini </w:t>
      </w:r>
    </w:p>
    <w:p w14:paraId="3BD1578D"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načinu raspodjele sredstava namijenjenih provođenju Programa javnih potreba u kulturi Grada Svete Nedelje u 2022. godini</w:t>
      </w:r>
    </w:p>
    <w:p w14:paraId="40AB0ED1"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raspoređivanju sredstava iz proračuna Grada Svete Nedelje za 2022. godinu za redovito godišnje financiranje političkih stranaka zastupljenih u Gradskom vijeću Grada Svete Nedelje </w:t>
      </w:r>
    </w:p>
    <w:p w14:paraId="3130C57D"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Program korištenja sredstava naknade za zadržavanje nezakonito izgrađene zgrade u prostoru na području Grada Svete Nedelje u 2022. godini</w:t>
      </w:r>
    </w:p>
    <w:p w14:paraId="357DED99" w14:textId="77777777"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izmjenama i dopunama Odluke o koeficijentima za obračun plaća službenika i namještenika u upravnim tijelima Grada Svete Nedelje</w:t>
      </w:r>
    </w:p>
    <w:p w14:paraId="063231B8" w14:textId="3362456C" w:rsidR="007B6480" w:rsidRPr="00B0716F" w:rsidRDefault="007B6480"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Zaključak o primanju na znanje Izvješća o obavljenoj financijskoj reviziji Grada Svete Nedelje za 2020. godinu</w:t>
      </w:r>
    </w:p>
    <w:p w14:paraId="6D3050FC" w14:textId="77777777" w:rsidR="00296A17" w:rsidRPr="00B0716F" w:rsidRDefault="00296A17"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sklapanju Aneksa VI. Ugovora o koncesiji za obavljanje javne usluge prikupljanja miješanog komunalnog otpada i biorazgradivog komunalnog otpada na području Grada Svete Nedelje</w:t>
      </w:r>
    </w:p>
    <w:p w14:paraId="3748351F" w14:textId="49E4E4F4" w:rsidR="00296A17" w:rsidRPr="00B0716F" w:rsidRDefault="00296A17"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izmjeni Odluke o davanju koncesije za obavljanje javne usluge prikupljanja miješanog komunalnog otpada i biorazgradivog komunalnog otpada na području Svete Nedelje, novi postupak</w:t>
      </w:r>
    </w:p>
    <w:p w14:paraId="5C0E1A5F" w14:textId="52D0C2A8" w:rsidR="00296A17" w:rsidRPr="00B0716F" w:rsidRDefault="00296A17" w:rsidP="007C6B57">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izboru člana Odbora za izbor i imenovanja</w:t>
      </w:r>
      <w:r w:rsidR="007C6B57" w:rsidRPr="00B0716F">
        <w:rPr>
          <w:rFonts w:ascii="Century Gothic" w:hAnsi="Century Gothic"/>
          <w:sz w:val="22"/>
          <w:szCs w:val="22"/>
        </w:rPr>
        <w:t xml:space="preserve"> </w:t>
      </w:r>
      <w:r w:rsidRPr="00B0716F">
        <w:rPr>
          <w:rFonts w:ascii="Century Gothic" w:hAnsi="Century Gothic"/>
          <w:sz w:val="22"/>
          <w:szCs w:val="22"/>
        </w:rPr>
        <w:t xml:space="preserve">izboru člana Odbora za prostorno uređenje i zaštitu okoliša </w:t>
      </w:r>
    </w:p>
    <w:p w14:paraId="22549F64"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Odluka o imenovanju ravnateljice ustanove Dječji vrtić Slavuj </w:t>
      </w:r>
    </w:p>
    <w:p w14:paraId="23737D85"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Odluka o načinu pružanja javne usluge sakupljanja komunalnog otpada na području Grada Svete Nedelje </w:t>
      </w:r>
    </w:p>
    <w:p w14:paraId="20A32804"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Odluka o I. izmjenama i dopunama Odluke o komunalnom redu </w:t>
      </w:r>
    </w:p>
    <w:p w14:paraId="2E42ECFB"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Zaključak o davanju mišljenja na Nacrt Komunikacijske strategije i Komunikacijskog akcijskog plana Strategije razvoja Urbane aglomeracije Zagreb za razdoblje do kraja 2027. godine </w:t>
      </w:r>
    </w:p>
    <w:p w14:paraId="588A369E"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Izvješće o stanju zaštite od požara na području Grada Svete Nedelje za 2021. godinu </w:t>
      </w:r>
    </w:p>
    <w:p w14:paraId="495E38A5"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Provedbeni plan unaprjeđenja zaštite od požara na području Grada Svete Nedelje za 2022. godinu </w:t>
      </w:r>
    </w:p>
    <w:p w14:paraId="3EAFE556"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Zaključak o prihvaćanju Izvješća o radu davatelja javne usluge prikupljanja miješanog komunalnog otpada za 2021. godinu na području grada Svete Nedelje i Izvješće </w:t>
      </w:r>
    </w:p>
    <w:p w14:paraId="7CFDF472"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Zaključak o prihvaćanju Izvješća o izvršenju Plana gospodarenja otpadom Grada Svete Nedelje za 2021. godinu i Izvješće </w:t>
      </w:r>
    </w:p>
    <w:p w14:paraId="3597C24F" w14:textId="77777777" w:rsidR="007C6B57" w:rsidRPr="00B0716F" w:rsidRDefault="007C6B57" w:rsidP="007C6B57">
      <w:pPr>
        <w:pStyle w:val="Odlomakpopisa"/>
        <w:numPr>
          <w:ilvl w:val="0"/>
          <w:numId w:val="42"/>
        </w:numPr>
        <w:spacing w:after="0"/>
        <w:jc w:val="both"/>
        <w:rPr>
          <w:rFonts w:ascii="Century Gothic" w:hAnsi="Century Gothic"/>
          <w:b/>
          <w:sz w:val="22"/>
          <w:szCs w:val="22"/>
        </w:rPr>
      </w:pPr>
      <w:r w:rsidRPr="00B0716F">
        <w:rPr>
          <w:rFonts w:ascii="Century Gothic" w:hAnsi="Century Gothic"/>
          <w:sz w:val="22"/>
          <w:szCs w:val="22"/>
        </w:rPr>
        <w:t xml:space="preserve">Zaključak o prihvaćanju Izvješća o radu gradonačelnika za razdoblje od 1. srpnja do 31. prosinca 2021. godine </w:t>
      </w:r>
    </w:p>
    <w:p w14:paraId="7B86E404" w14:textId="77777777" w:rsidR="00342F35"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raspodjeli rezultata poslovanja za 2021. godinu </w:t>
      </w:r>
    </w:p>
    <w:p w14:paraId="775C6D15" w14:textId="77777777" w:rsidR="00342F35"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izmjeni i dopuni Odluke o proračunu Grada Svete Nedelje za 2022. godinu i projekcije proračuna za 2023. i 2024. godinu</w:t>
      </w:r>
    </w:p>
    <w:p w14:paraId="061AB94B" w14:textId="77777777" w:rsidR="00342F35"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izmjeni i dopuni Odluke o izvršavanju proračuna Grada Svete Nedelje za 2022. godinu </w:t>
      </w:r>
    </w:p>
    <w:p w14:paraId="3D885789" w14:textId="77777777" w:rsidR="00AE5AA2"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1. izmjeni i dopuni Programa građenja komunalne infrastrukture na području grada Svete Nedelje u 2022. godini </w:t>
      </w:r>
    </w:p>
    <w:p w14:paraId="3422CAC5" w14:textId="77777777" w:rsidR="00AE5AA2"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1. izmjeni i dopuni Programa održavanja komunalne infrastrukture na području grada Svete Nedelje u 2022. godini</w:t>
      </w:r>
    </w:p>
    <w:p w14:paraId="5B861398" w14:textId="77777777" w:rsidR="00AE5AA2"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načinu i uvjetima korištenja prostora u vlasništvu Grada Svete Nedelje</w:t>
      </w:r>
    </w:p>
    <w:p w14:paraId="1CC7585E" w14:textId="77777777" w:rsidR="008558CF"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donošenju Procjene rizika od velikih nesreća za područje Grada Svete Nedelje </w:t>
      </w:r>
    </w:p>
    <w:p w14:paraId="477E7949" w14:textId="77777777" w:rsidR="008558CF"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izboru potpredsjednika Gradskog vijeća</w:t>
      </w:r>
    </w:p>
    <w:p w14:paraId="0EDFAFF8" w14:textId="77777777" w:rsidR="008558CF"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izboru člana Mandatne komisije </w:t>
      </w:r>
    </w:p>
    <w:p w14:paraId="1D653BC5" w14:textId="77777777" w:rsidR="008558CF"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izboru člana Odbora za komunalne djelatnosti </w:t>
      </w:r>
    </w:p>
    <w:p w14:paraId="6B2A1D6B" w14:textId="6A97DC63" w:rsidR="00081BFB"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izmjenama i dopunama Odluke o osnivanju ustanove KULTURNI CENTAR SVETA </w:t>
      </w:r>
      <w:r w:rsidR="00081BFB" w:rsidRPr="00B0716F">
        <w:rPr>
          <w:rFonts w:ascii="Century Gothic" w:hAnsi="Century Gothic"/>
          <w:sz w:val="22"/>
          <w:szCs w:val="22"/>
        </w:rPr>
        <w:t>NEDJELJA</w:t>
      </w:r>
    </w:p>
    <w:p w14:paraId="34FB40E3" w14:textId="792476FE" w:rsidR="00081BFB"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davanju prethodne suglasnosti na Statut javne ustanove Knjižnica i kulturni centar Mihaela Šiloboda Sveta </w:t>
      </w:r>
      <w:r w:rsidR="00081BFB" w:rsidRPr="00B0716F">
        <w:rPr>
          <w:rFonts w:ascii="Century Gothic" w:hAnsi="Century Gothic"/>
          <w:sz w:val="22"/>
          <w:szCs w:val="22"/>
        </w:rPr>
        <w:t>Nedjelja</w:t>
      </w:r>
    </w:p>
    <w:p w14:paraId="6A69A0A6" w14:textId="1A7898B9" w:rsidR="00081BFB"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 xml:space="preserve">Odluka o davanju prethodne suglasnosti na Pravilnik o radu javne ustanove Knjižnica i kulturni centar Mihaela Šiloboda Sveta </w:t>
      </w:r>
      <w:r w:rsidR="00081BFB" w:rsidRPr="00B0716F">
        <w:rPr>
          <w:rFonts w:ascii="Century Gothic" w:hAnsi="Century Gothic"/>
          <w:sz w:val="22"/>
          <w:szCs w:val="22"/>
        </w:rPr>
        <w:t>Nedjelja</w:t>
      </w:r>
    </w:p>
    <w:p w14:paraId="4D269FFB" w14:textId="1F87B9AA" w:rsidR="00296A17" w:rsidRPr="00B0716F" w:rsidRDefault="00342F35" w:rsidP="007B6480">
      <w:pPr>
        <w:pStyle w:val="Odlomakpopisa"/>
        <w:numPr>
          <w:ilvl w:val="0"/>
          <w:numId w:val="42"/>
        </w:numPr>
        <w:jc w:val="both"/>
        <w:rPr>
          <w:rFonts w:ascii="Century Gothic" w:hAnsi="Century Gothic"/>
          <w:b/>
          <w:sz w:val="22"/>
          <w:szCs w:val="22"/>
        </w:rPr>
      </w:pPr>
      <w:r w:rsidRPr="00B0716F">
        <w:rPr>
          <w:rFonts w:ascii="Century Gothic" w:hAnsi="Century Gothic"/>
          <w:sz w:val="22"/>
          <w:szCs w:val="22"/>
        </w:rPr>
        <w:t>Odluka o davanju prethodne suglasnosti na Pravilnik o unutarnjem ustrojstvu i sistematizaciji radnih mjesta javne ustanove Knjižnica i kulturni centar Mihaela Šiloboda Sveta Nedelja</w:t>
      </w:r>
    </w:p>
    <w:p w14:paraId="08993D23" w14:textId="2C6A21F0" w:rsidR="00AD1950" w:rsidRPr="00B0716F" w:rsidRDefault="00AD1950" w:rsidP="00AD1950">
      <w:pPr>
        <w:pStyle w:val="Odlomakpopisa"/>
        <w:spacing w:after="0"/>
        <w:rPr>
          <w:rFonts w:ascii="Century Gothic" w:hAnsi="Century Gothic"/>
          <w:bCs/>
          <w:sz w:val="22"/>
          <w:szCs w:val="22"/>
        </w:rPr>
      </w:pPr>
    </w:p>
    <w:p w14:paraId="7EA4BA64" w14:textId="77777777" w:rsidR="00AD1950" w:rsidRPr="00B0716F" w:rsidRDefault="00AD1950" w:rsidP="00AD1950">
      <w:pPr>
        <w:pStyle w:val="Odlomakpopisa"/>
        <w:spacing w:after="0"/>
        <w:rPr>
          <w:rFonts w:ascii="Century Gothic" w:hAnsi="Century Gothic"/>
          <w:bCs/>
          <w:sz w:val="22"/>
          <w:szCs w:val="22"/>
        </w:rPr>
      </w:pPr>
    </w:p>
    <w:p w14:paraId="1FC3A02A" w14:textId="1FFD6C80" w:rsidR="00C057A7" w:rsidRPr="00B0716F" w:rsidRDefault="00C057A7" w:rsidP="00D308B0">
      <w:pPr>
        <w:spacing w:after="0"/>
        <w:jc w:val="both"/>
        <w:rPr>
          <w:rFonts w:ascii="Century Gothic" w:hAnsi="Century Gothic"/>
          <w:b/>
          <w:sz w:val="22"/>
          <w:szCs w:val="22"/>
        </w:rPr>
      </w:pPr>
      <w:r w:rsidRPr="00B0716F">
        <w:rPr>
          <w:rFonts w:ascii="Century Gothic" w:hAnsi="Century Gothic"/>
          <w:b/>
          <w:sz w:val="22"/>
          <w:szCs w:val="22"/>
        </w:rPr>
        <w:t>AKTI GRAD</w:t>
      </w:r>
      <w:r w:rsidR="00967DDE" w:rsidRPr="00B0716F">
        <w:rPr>
          <w:rFonts w:ascii="Century Gothic" w:hAnsi="Century Gothic"/>
          <w:b/>
          <w:sz w:val="22"/>
          <w:szCs w:val="22"/>
        </w:rPr>
        <w:t>ONAČELNIKA</w:t>
      </w:r>
    </w:p>
    <w:p w14:paraId="16EB990B" w14:textId="77777777" w:rsidR="00D322DD" w:rsidRPr="00B0716F" w:rsidRDefault="00D322DD" w:rsidP="00512C84">
      <w:pPr>
        <w:pStyle w:val="Odlomakpopisa"/>
        <w:numPr>
          <w:ilvl w:val="0"/>
          <w:numId w:val="41"/>
        </w:numPr>
        <w:spacing w:after="0"/>
        <w:jc w:val="both"/>
        <w:rPr>
          <w:rFonts w:ascii="Century Gothic" w:hAnsi="Century Gothic"/>
          <w:sz w:val="22"/>
          <w:szCs w:val="22"/>
        </w:rPr>
      </w:pPr>
      <w:r w:rsidRPr="00B0716F">
        <w:rPr>
          <w:rFonts w:ascii="Century Gothic" w:hAnsi="Century Gothic"/>
          <w:sz w:val="22"/>
          <w:szCs w:val="22"/>
        </w:rPr>
        <w:t>Odluka o donošenju Provedbenog programa Grada Svete Nedelje za razdoblje 2021. - 2025. godine, Provedbeni program i prilozi</w:t>
      </w:r>
    </w:p>
    <w:p w14:paraId="0424F597" w14:textId="77777777" w:rsidR="00512C84" w:rsidRPr="00B0716F" w:rsidRDefault="00D322DD" w:rsidP="00512C84">
      <w:pPr>
        <w:pStyle w:val="Odlomakpopisa"/>
        <w:numPr>
          <w:ilvl w:val="0"/>
          <w:numId w:val="41"/>
        </w:numPr>
        <w:spacing w:after="0"/>
        <w:jc w:val="both"/>
        <w:rPr>
          <w:rFonts w:ascii="Century Gothic" w:hAnsi="Century Gothic"/>
          <w:sz w:val="22"/>
          <w:szCs w:val="22"/>
        </w:rPr>
      </w:pPr>
      <w:r w:rsidRPr="00B0716F">
        <w:rPr>
          <w:rFonts w:ascii="Century Gothic" w:hAnsi="Century Gothic"/>
          <w:sz w:val="22"/>
          <w:szCs w:val="22"/>
        </w:rPr>
        <w:t>Odluka o započinjanju postupka ocjene o potrebi strateške procjene utjecaja na okoliš VIII. izmjena i dopuna Prostornog plana uređenja Grada Svete Nedelje</w:t>
      </w:r>
    </w:p>
    <w:p w14:paraId="6BA692E8" w14:textId="77777777" w:rsidR="00512C84" w:rsidRPr="00B0716F" w:rsidRDefault="00D322DD" w:rsidP="00512C84">
      <w:pPr>
        <w:pStyle w:val="Odlomakpopisa"/>
        <w:numPr>
          <w:ilvl w:val="0"/>
          <w:numId w:val="41"/>
        </w:numPr>
        <w:spacing w:after="0"/>
        <w:jc w:val="both"/>
        <w:rPr>
          <w:rFonts w:ascii="Century Gothic" w:hAnsi="Century Gothic"/>
          <w:sz w:val="22"/>
          <w:szCs w:val="22"/>
        </w:rPr>
      </w:pPr>
      <w:r w:rsidRPr="00B0716F">
        <w:rPr>
          <w:rFonts w:ascii="Century Gothic" w:hAnsi="Century Gothic"/>
          <w:sz w:val="22"/>
          <w:szCs w:val="22"/>
        </w:rPr>
        <w:t xml:space="preserve">Odluka o visini osnovice za obračun plaće službenika i namještenika upravnih odjela Grada Svete Nedelje </w:t>
      </w:r>
    </w:p>
    <w:p w14:paraId="188A5BA9" w14:textId="77777777" w:rsidR="00512C84" w:rsidRPr="00B0716F" w:rsidRDefault="00D322DD"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Plan prijma u službu u upravna tijela Grada Svete Nedelje za 2022. godinu</w:t>
      </w:r>
    </w:p>
    <w:p w14:paraId="499805D0" w14:textId="77777777" w:rsidR="00512C84" w:rsidRPr="00B0716F" w:rsidRDefault="00D322DD"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Odluka o 2. izmjenama i dopunama Pravilnika o financiranju javnih potreba Grada Svete Nedelje </w:t>
      </w:r>
    </w:p>
    <w:p w14:paraId="2E36C4D1" w14:textId="77777777" w:rsidR="00512C84" w:rsidRPr="00B0716F" w:rsidRDefault="00D322DD"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Odluka o provođenju preventivne i obvezne preventivne dezinfekcije, dezinsekcije i deratizacije kao posebnih mjera zaštite pučanstva od zaraznih bolesti na području Grada Svete Nedelje za razdoblje od 2022. do 2024. godine </w:t>
      </w:r>
    </w:p>
    <w:p w14:paraId="5A81F304" w14:textId="77777777" w:rsidR="00512C84" w:rsidRPr="00B0716F" w:rsidRDefault="00D322DD"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Program mjera suzbijanja patogenih mikroorganizama, štetnih člankonožaca (Arthropoda) i štetnih glodavaca čije je planirano, organizirano i sustavno suzbijanje mjerama dezinfekcije, dezinsekcije i deratizacije od javnozdrastvene važnosti za područje Grada Svete Nedelje u 2022. godini </w:t>
      </w:r>
    </w:p>
    <w:p w14:paraId="58382BE9" w14:textId="281791BE" w:rsidR="00D322DD" w:rsidRPr="00B0716F" w:rsidRDefault="00D322DD"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Provedbeni plan preventivne i obavezne preventivne DDD kao posebne mjere na području Grada Svete Nedelje u 2022. godini </w:t>
      </w:r>
    </w:p>
    <w:p w14:paraId="797ABC79" w14:textId="77777777" w:rsidR="00D1678F" w:rsidRPr="00B0716F" w:rsidRDefault="00D1678F"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1. Odluka o visini iznosa sufinanciranja programa predškolskog odgoja i obrazovanja u dječjim vrtićima drugih osnivača </w:t>
      </w:r>
    </w:p>
    <w:p w14:paraId="4C9AEBCE" w14:textId="77777777" w:rsidR="00D1678F" w:rsidRPr="00B0716F" w:rsidRDefault="00D1678F"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Plan operativne primjene Programa aktivnosti u provedbi posebnih mjera zaštite od požara od interesa za Republiku Hrvatsku u 2022. godini na području Grada Svete Nedelje </w:t>
      </w:r>
    </w:p>
    <w:p w14:paraId="29040334" w14:textId="77777777" w:rsidR="00D1678F" w:rsidRPr="00B0716F" w:rsidRDefault="00D1678F"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Plan aktivnog uključenja svih subjekata zaštite od požara na području Grada Svete Nedelje u protupožarnoj sezoni u 2022. godini </w:t>
      </w:r>
    </w:p>
    <w:p w14:paraId="40A61C92" w14:textId="77777777" w:rsidR="00D1678F" w:rsidRPr="00B0716F" w:rsidRDefault="00D1678F"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Plan motrenja, čuvanja i ophodnje građevina i površina za koje prijeti opasnost od nastajanja i širenja požara na području Grada Svete Nedelje za 2022. godinu </w:t>
      </w:r>
    </w:p>
    <w:p w14:paraId="2B3EFB98" w14:textId="7649937E" w:rsidR="00D1678F" w:rsidRPr="00B0716F" w:rsidRDefault="00D1678F"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Plan korištenja teške građevinske mehanizacije za žurnu izradu protupožarnih prosjeka i probijanja protupožarnih putova na području Grada Svete Nedelje u 2022. godini </w:t>
      </w:r>
    </w:p>
    <w:p w14:paraId="3B5E8AED" w14:textId="77777777" w:rsidR="006C01F2" w:rsidRPr="00B0716F" w:rsidRDefault="001030C7"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 xml:space="preserve">Očitovanje na prijedlog Cjenika javne usluge prikupljanja, odvoza i zbrinjavanja miješanog komunalnog otpada i biorazgradivog komunalnog otpada na području Grada Svete Nedelje </w:t>
      </w:r>
    </w:p>
    <w:p w14:paraId="7FAC436D" w14:textId="00308D5E" w:rsidR="001030C7" w:rsidRPr="00B0716F" w:rsidRDefault="001030C7"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Suglasnost na Cjenik javne usluge prikupljanja, odvoza i zbrinjavanja miješanog komunalnog otpada i biorazgradivog komunalnog otpada na području Grada Svete Nedelje i cjenik</w:t>
      </w:r>
    </w:p>
    <w:p w14:paraId="61ABF150" w14:textId="736BC933" w:rsidR="001215EE" w:rsidRPr="00B0716F" w:rsidRDefault="001215EE" w:rsidP="00512C84">
      <w:pPr>
        <w:pStyle w:val="Odlomakpopisa"/>
        <w:numPr>
          <w:ilvl w:val="0"/>
          <w:numId w:val="41"/>
        </w:numPr>
        <w:spacing w:after="0"/>
        <w:jc w:val="both"/>
        <w:rPr>
          <w:rFonts w:ascii="Century Gothic" w:hAnsi="Century Gothic"/>
          <w:b/>
          <w:sz w:val="22"/>
          <w:szCs w:val="22"/>
        </w:rPr>
      </w:pPr>
      <w:r w:rsidRPr="00B0716F">
        <w:rPr>
          <w:rFonts w:ascii="Century Gothic" w:hAnsi="Century Gothic"/>
          <w:sz w:val="22"/>
          <w:szCs w:val="22"/>
        </w:rPr>
        <w:t>Odluka o obnovi javne građevine – Dvorac Kerestinec</w:t>
      </w:r>
    </w:p>
    <w:p w14:paraId="6E0089CF" w14:textId="77777777" w:rsidR="00D86B22" w:rsidRPr="00B0716F" w:rsidRDefault="00D86B22" w:rsidP="00D86B22">
      <w:pPr>
        <w:pStyle w:val="Odlomakpopisa"/>
        <w:jc w:val="both"/>
        <w:rPr>
          <w:rFonts w:ascii="Century Gothic" w:hAnsi="Century Gothic"/>
          <w:bCs/>
          <w:sz w:val="22"/>
          <w:szCs w:val="22"/>
        </w:rPr>
      </w:pPr>
    </w:p>
    <w:p w14:paraId="05286165" w14:textId="671E1C99" w:rsidR="00CA24F8" w:rsidRPr="00B0716F" w:rsidRDefault="00CA24F8" w:rsidP="00CA24F8">
      <w:pPr>
        <w:pStyle w:val="Odlomakpopisa"/>
        <w:ind w:left="0"/>
        <w:jc w:val="both"/>
        <w:rPr>
          <w:rFonts w:ascii="Century Gothic" w:hAnsi="Century Gothic"/>
          <w:sz w:val="22"/>
          <w:szCs w:val="22"/>
        </w:rPr>
      </w:pPr>
      <w:r w:rsidRPr="00B0716F">
        <w:rPr>
          <w:rFonts w:ascii="Century Gothic" w:hAnsi="Century Gothic"/>
          <w:b/>
          <w:bCs/>
          <w:sz w:val="22"/>
          <w:szCs w:val="22"/>
        </w:rPr>
        <w:t xml:space="preserve">AKT </w:t>
      </w:r>
      <w:r w:rsidR="00192C28" w:rsidRPr="00B0716F">
        <w:rPr>
          <w:rFonts w:ascii="Century Gothic" w:hAnsi="Century Gothic"/>
          <w:b/>
          <w:bCs/>
          <w:sz w:val="22"/>
          <w:szCs w:val="22"/>
        </w:rPr>
        <w:t>ISPORUČITELJA KOMUNALNE USLUGE OBAVLJANJA DIMNJAČARSKIH POSLOVA</w:t>
      </w:r>
    </w:p>
    <w:p w14:paraId="0AE12DD7" w14:textId="4A628F7B" w:rsidR="00D322DD" w:rsidRPr="00B0716F" w:rsidRDefault="00AC5BF5" w:rsidP="00171114">
      <w:pPr>
        <w:pStyle w:val="Odlomakpopisa"/>
        <w:numPr>
          <w:ilvl w:val="0"/>
          <w:numId w:val="36"/>
        </w:numPr>
        <w:pBdr>
          <w:bottom w:val="single" w:sz="4" w:space="1" w:color="auto"/>
        </w:pBdr>
        <w:jc w:val="both"/>
        <w:rPr>
          <w:rFonts w:ascii="Century Gothic" w:hAnsi="Century Gothic"/>
          <w:sz w:val="22"/>
          <w:szCs w:val="22"/>
        </w:rPr>
      </w:pPr>
      <w:r w:rsidRPr="00B0716F">
        <w:rPr>
          <w:rFonts w:ascii="Century Gothic" w:hAnsi="Century Gothic"/>
          <w:sz w:val="22"/>
          <w:szCs w:val="22"/>
        </w:rPr>
        <w:t>Opći uvjeti isporuke komunalne usluge obavljanja dimnjačarskih poslova</w:t>
      </w:r>
    </w:p>
    <w:p w14:paraId="1D79C85E" w14:textId="77777777" w:rsidR="00DF2059" w:rsidRPr="00B0716F" w:rsidRDefault="00DF2059" w:rsidP="00DF2059">
      <w:pPr>
        <w:pBdr>
          <w:bottom w:val="single" w:sz="4" w:space="1" w:color="auto"/>
        </w:pBdr>
        <w:jc w:val="both"/>
        <w:rPr>
          <w:b/>
          <w:bCs/>
          <w:sz w:val="28"/>
          <w:szCs w:val="28"/>
        </w:rPr>
      </w:pPr>
    </w:p>
    <w:p w14:paraId="7874D04B" w14:textId="4FDAF1C4" w:rsidR="00A608D2" w:rsidRPr="00B0716F" w:rsidRDefault="0032613D" w:rsidP="00DF2059">
      <w:pPr>
        <w:pBdr>
          <w:bottom w:val="single" w:sz="4" w:space="1" w:color="auto"/>
        </w:pBdr>
        <w:jc w:val="both"/>
        <w:rPr>
          <w:sz w:val="28"/>
          <w:szCs w:val="28"/>
        </w:rPr>
      </w:pPr>
      <w:r w:rsidRPr="00B0716F">
        <w:rPr>
          <w:b/>
          <w:bCs/>
          <w:sz w:val="28"/>
          <w:szCs w:val="28"/>
        </w:rPr>
        <w:t>5.</w:t>
      </w:r>
      <w:r w:rsidRPr="00B0716F">
        <w:rPr>
          <w:sz w:val="28"/>
          <w:szCs w:val="28"/>
        </w:rPr>
        <w:t xml:space="preserve">2. </w:t>
      </w:r>
      <w:r w:rsidR="00A608D2" w:rsidRPr="00B0716F">
        <w:rPr>
          <w:sz w:val="28"/>
          <w:szCs w:val="28"/>
        </w:rPr>
        <w:t>PRAVO NA PRISTUP INFORMACIJAMA</w:t>
      </w:r>
    </w:p>
    <w:p w14:paraId="3467D04C" w14:textId="77777777" w:rsidR="00A608D2" w:rsidRPr="00B0716F" w:rsidRDefault="00A608D2" w:rsidP="00A608D2">
      <w:pPr>
        <w:jc w:val="both"/>
        <w:rPr>
          <w:rFonts w:ascii="Century Gothic" w:hAnsi="Century Gothic"/>
          <w:bCs/>
          <w:sz w:val="22"/>
        </w:rPr>
      </w:pPr>
      <w:bookmarkStart w:id="32" w:name="_Toc465940686"/>
      <w:r w:rsidRPr="00B0716F">
        <w:rPr>
          <w:rFonts w:ascii="Century Gothic" w:hAnsi="Century Gothic"/>
          <w:bCs/>
          <w:sz w:val="22"/>
        </w:rPr>
        <w:t>U izvještajnom razdoblju redovno su objavljivane informacije sukladno čanku 10. Zakona  pravu na pristup informacijama („Narodne novine“, broj 25/13 i 85/15.) koje uključuju opće akte i odluke, kojima se utječe na interese korisnika,  nacrte  drugih propisa te općih akata koji se donose, godišnje planove, programe, strategije, upute, izvještaje o radu, financijska izvješća i druge odgovarajuće dokumente koji se odnose na područje rada tijela javne vlasti, podatke o izvoru financiranja, proračunu i izvršenju proračuna, informacije o dodijeljenim potporama, bespovratnim sredstvima ili donacijama, informacije o svom unutarnjem ustrojstvu, s imenima čelnika tijela i voditelja ustrojstvenih jedinica i njihovim podacima za kontakt, zapisnike i zaključke sa službenih sjednica tijela javne vlasti i službene dokumente usvojene na tim sjednicama, te informacije o radu formalnih radnih tijela iz njihove nadležnosti, informacije o postupcima javne nabave i dokumentaciji za nadmetanje te informacije o izvršavanju ugovora, obavijesti o raspisanim natječajima te natječajnu dokumentaciju, obavijesti o načinu ostvarivanja prava na pristup informacijama i ponovnoj uporabi informacija s podacima za kontakt službenika za informiranje, visinu naknade za pristup informacijama i ponovnu uporabu informacija, prema kriterijima iz članka 19. stavka 3. ovog Zakona, najčešće tražene informacije, te ostale informacije (vijesti, priopćenja za javnost, podaci o drugim aktivnostima).</w:t>
      </w:r>
    </w:p>
    <w:p w14:paraId="5BC896CF" w14:textId="77777777" w:rsidR="00A608D2" w:rsidRPr="00B0716F" w:rsidRDefault="00A608D2" w:rsidP="00A608D2">
      <w:pPr>
        <w:jc w:val="both"/>
        <w:rPr>
          <w:rFonts w:ascii="Century Gothic" w:hAnsi="Century Gothic"/>
          <w:bCs/>
          <w:sz w:val="22"/>
        </w:rPr>
      </w:pPr>
      <w:r w:rsidRPr="00B0716F">
        <w:rPr>
          <w:rFonts w:ascii="Century Gothic" w:hAnsi="Century Gothic"/>
          <w:bCs/>
          <w:sz w:val="22"/>
        </w:rPr>
        <w:t xml:space="preserve">Sukladno Zakonu o pravu na pristup informacijama („Narodne novine“ broj 25/13 i 85/15) svaka domaća ili strana fizička ili pravna osoba ima pravo zahtijevati pristup informacijama koje posjeduje, nadzire ili s njima raspolaže Grad Sveta Nedelja. Korisnik prava na pristup informacijama i ponovnu uporabu informacija ostvaruje svoje pravo na pristup informaciji podnošenjem pisanog ili usmenog zahtjeva Gradu Svetoj Nedelji. </w:t>
      </w:r>
    </w:p>
    <w:p w14:paraId="438AAF05" w14:textId="2408DE1A" w:rsidR="00C92D2A" w:rsidRPr="00B0716F" w:rsidRDefault="00C92D2A" w:rsidP="00C92D2A">
      <w:pPr>
        <w:jc w:val="both"/>
        <w:rPr>
          <w:rFonts w:ascii="Century Gothic" w:hAnsi="Century Gothic"/>
          <w:b/>
          <w:bCs/>
        </w:rPr>
      </w:pPr>
      <w:bookmarkStart w:id="33" w:name="_Toc9578259"/>
      <w:r w:rsidRPr="00B0716F">
        <w:rPr>
          <w:rFonts w:ascii="Century Gothic" w:hAnsi="Century Gothic"/>
        </w:rPr>
        <w:t>Službena osoba za rješavanje ostvarivanje prava na pristup informacijama  je službenik za informiranje. Službenik za informiranje vodi i službeni Upisnik o zahtjevima, postupcima i odlukama o ostvarivanju prava na pristup informacijama. Službenik za informiranje je obvezan do 31. siječnja tekuće godine, podnijeti godišnje Izvješće putem elektroničkog obrasca Povjereniku za informiranje te je isto za 202</w:t>
      </w:r>
      <w:r w:rsidR="00B0716F" w:rsidRPr="00B0716F">
        <w:rPr>
          <w:rFonts w:ascii="Century Gothic" w:hAnsi="Century Gothic"/>
        </w:rPr>
        <w:t>1</w:t>
      </w:r>
      <w:r w:rsidRPr="00B0716F">
        <w:rPr>
          <w:rFonts w:ascii="Century Gothic" w:hAnsi="Century Gothic"/>
        </w:rPr>
        <w:t xml:space="preserve">. godinu i podneseno dana </w:t>
      </w:r>
      <w:r w:rsidRPr="00B0716F">
        <w:rPr>
          <w:rFonts w:ascii="Century Gothic" w:hAnsi="Century Gothic"/>
          <w:b/>
          <w:bCs/>
        </w:rPr>
        <w:t>12. siječnja 2022. godine.</w:t>
      </w:r>
      <w:r w:rsidRPr="00B0716F">
        <w:rPr>
          <w:rFonts w:ascii="Century Gothic" w:hAnsi="Century Gothic"/>
          <w:b/>
          <w:bCs/>
          <w:shd w:val="clear" w:color="auto" w:fill="FF0000"/>
        </w:rPr>
        <w:t xml:space="preserve"> </w:t>
      </w:r>
    </w:p>
    <w:p w14:paraId="3A693306" w14:textId="77777777" w:rsidR="00C92D2A" w:rsidRPr="00B0716F" w:rsidRDefault="00C92D2A" w:rsidP="00C92D2A">
      <w:pPr>
        <w:jc w:val="both"/>
        <w:rPr>
          <w:rFonts w:ascii="Century Gothic" w:hAnsi="Century Gothic"/>
        </w:rPr>
      </w:pPr>
      <w:r w:rsidRPr="00B0716F">
        <w:rPr>
          <w:rFonts w:ascii="Century Gothic" w:hAnsi="Century Gothic"/>
        </w:rPr>
        <w:t xml:space="preserve">Tijekom izvještajnog razdoblja zaprimljeno je </w:t>
      </w:r>
      <w:r w:rsidRPr="00B0716F">
        <w:rPr>
          <w:rFonts w:ascii="Century Gothic" w:hAnsi="Century Gothic"/>
          <w:b/>
          <w:bCs/>
        </w:rPr>
        <w:t>16 (šesnaest)</w:t>
      </w:r>
      <w:r w:rsidRPr="00B0716F">
        <w:rPr>
          <w:rFonts w:ascii="Century Gothic" w:hAnsi="Century Gothic"/>
        </w:rPr>
        <w:t xml:space="preserve"> zahtjeva za ostvarivanje prava na pristup informacijama, od kojih je 10 zahtjeva usvojeno ili djelomično usvojeno, niti jedan zahtjev nije ustupljen nadležnoj instituciji temeljem čl. 21.  Zakona o pravu na pristup informacijama, za 4 (četiri) zahtjeva je izdana obavijest temeljem čl. 23. Zakona o pravu na pristup informacijama, a  2 (dva) zahtjeva su  odbijena.</w:t>
      </w:r>
    </w:p>
    <w:p w14:paraId="3B80CAFD" w14:textId="2B9A9F13" w:rsidR="00A608D2" w:rsidRPr="00B0716F" w:rsidRDefault="00A608D2" w:rsidP="00111530">
      <w:pPr>
        <w:pStyle w:val="Naslov1"/>
        <w:numPr>
          <w:ilvl w:val="1"/>
          <w:numId w:val="34"/>
        </w:numPr>
        <w:pBdr>
          <w:bottom w:val="single" w:sz="4" w:space="1" w:color="auto"/>
        </w:pBdr>
        <w:rPr>
          <w:color w:val="auto"/>
          <w:sz w:val="28"/>
          <w:szCs w:val="28"/>
        </w:rPr>
      </w:pPr>
      <w:bookmarkStart w:id="34" w:name="_Toc115353181"/>
      <w:r w:rsidRPr="00B0716F">
        <w:rPr>
          <w:color w:val="auto"/>
          <w:sz w:val="28"/>
          <w:szCs w:val="28"/>
        </w:rPr>
        <w:t>Ponovna uporaba informacija</w:t>
      </w:r>
      <w:bookmarkEnd w:id="32"/>
      <w:bookmarkEnd w:id="33"/>
      <w:bookmarkEnd w:id="34"/>
    </w:p>
    <w:p w14:paraId="56F82DD7" w14:textId="77777777" w:rsidR="00A608D2" w:rsidRPr="00B0716F" w:rsidRDefault="00A608D2" w:rsidP="00A608D2">
      <w:pPr>
        <w:jc w:val="both"/>
        <w:rPr>
          <w:rFonts w:ascii="Century Gothic" w:hAnsi="Century Gothic"/>
          <w:bCs/>
          <w:sz w:val="22"/>
        </w:rPr>
      </w:pPr>
      <w:r w:rsidRPr="00B0716F">
        <w:rPr>
          <w:rFonts w:ascii="Century Gothic" w:hAnsi="Century Gothic"/>
          <w:bCs/>
          <w:sz w:val="22"/>
        </w:rPr>
        <w:t>Temeljem Zakona o pravu na pristup informacijama – Glava VI. ponovna uporaba znači uporabu informacija tijela javne vlasti od strane fizičkih ili pravnih osoba, u komercijalnu ili nekomercijalnu svrhu različitu od izvorne svrhe za koju su informacije nastale, a koja se ostvaruje u okviru zakonom ili drugim propisom određenog djelokruga ili posla koji se uobičajeno smatra javnim poslom.</w:t>
      </w:r>
    </w:p>
    <w:p w14:paraId="0A037A75" w14:textId="77777777" w:rsidR="00A608D2" w:rsidRPr="00B0716F" w:rsidRDefault="00A608D2" w:rsidP="00A608D2">
      <w:pPr>
        <w:jc w:val="both"/>
        <w:rPr>
          <w:rFonts w:ascii="Century Gothic" w:hAnsi="Century Gothic"/>
          <w:bCs/>
          <w:sz w:val="22"/>
        </w:rPr>
      </w:pPr>
      <w:r w:rsidRPr="00B0716F">
        <w:rPr>
          <w:rFonts w:ascii="Century Gothic" w:hAnsi="Century Gothic"/>
          <w:bCs/>
          <w:sz w:val="22"/>
        </w:rPr>
        <w:t>Razmjena informacija između tijela javne vlasti radi obavljanja poslova iz njihova djelokruga ne predstavlja ponovnu uporabu. Svaki korisnik ima pravo na ponovnu uporabu informacija u komercijalne ili nekomercijalne svrhe, u skladu s odredbama Zakona o pravu na pristup informacijama. U svrhu ponovne uporabe tijela javne vlasti nemaju obvezu informaciju izraditi, prilagođavati ili izdvajati dijelove informacija ako to zahtijeva nerazmjeran utrošak vremena ili sredstava, niti se od tijela javne vlasti može zahtijevati da nastavi ažurirati, nadograđivati i pohranjivati informacije u svrhu ponovne uporabe.</w:t>
      </w:r>
    </w:p>
    <w:p w14:paraId="427D9CD1" w14:textId="77777777" w:rsidR="00A608D2" w:rsidRPr="00B0716F" w:rsidRDefault="00A608D2" w:rsidP="00B9079D">
      <w:pPr>
        <w:jc w:val="both"/>
        <w:rPr>
          <w:rFonts w:ascii="Century Gothic" w:hAnsi="Century Gothic"/>
          <w:b/>
          <w:sz w:val="22"/>
        </w:rPr>
      </w:pPr>
      <w:r w:rsidRPr="00B0716F">
        <w:rPr>
          <w:rFonts w:ascii="Century Gothic" w:hAnsi="Century Gothic"/>
          <w:bCs/>
          <w:sz w:val="22"/>
        </w:rPr>
        <w:t xml:space="preserve">Tijekom izvještajnog razdoblja nije zaprimljen </w:t>
      </w:r>
      <w:r w:rsidRPr="00B0716F">
        <w:rPr>
          <w:rFonts w:ascii="Century Gothic" w:hAnsi="Century Gothic"/>
          <w:b/>
          <w:sz w:val="22"/>
        </w:rPr>
        <w:t>niti jedan</w:t>
      </w:r>
      <w:r w:rsidRPr="00B0716F">
        <w:rPr>
          <w:rFonts w:ascii="Century Gothic" w:hAnsi="Century Gothic"/>
          <w:bCs/>
          <w:sz w:val="22"/>
        </w:rPr>
        <w:t xml:space="preserve"> Zahtjev za ponovnu uporabu informacija.</w:t>
      </w:r>
      <w:r w:rsidRPr="00B0716F">
        <w:rPr>
          <w:rFonts w:ascii="Century Gothic" w:hAnsi="Century Gothic"/>
          <w:b/>
          <w:sz w:val="22"/>
        </w:rPr>
        <w:t xml:space="preserve"> </w:t>
      </w:r>
    </w:p>
    <w:p w14:paraId="67F5CE3F" w14:textId="77777777" w:rsidR="00A608D2" w:rsidRPr="00B0716F" w:rsidRDefault="00A608D2" w:rsidP="00A608D2">
      <w:pPr>
        <w:jc w:val="both"/>
        <w:rPr>
          <w:rFonts w:ascii="Century Gothic" w:hAnsi="Century Gothic"/>
          <w:bCs/>
          <w:sz w:val="22"/>
        </w:rPr>
      </w:pPr>
      <w:r w:rsidRPr="00B0716F">
        <w:rPr>
          <w:rFonts w:ascii="Century Gothic" w:hAnsi="Century Gothic"/>
          <w:bCs/>
          <w:sz w:val="22"/>
        </w:rPr>
        <w:t xml:space="preserve">Tijelo javne vlasti ima pravo na naknadu stvarnih materijalnih troškova koji nastaju pružanjem informacije sukladno članku 19. Zakon o pravu na pristup informacijama („Narodne novine“, broj 25/13 i 85/15), te u predmetnom periodu ista </w:t>
      </w:r>
      <w:r w:rsidRPr="00B0716F">
        <w:rPr>
          <w:rFonts w:ascii="Century Gothic" w:hAnsi="Century Gothic"/>
          <w:b/>
          <w:sz w:val="22"/>
        </w:rPr>
        <w:t>nije naplaćena po niti jednom zahtjevu</w:t>
      </w:r>
      <w:r w:rsidRPr="00B0716F">
        <w:rPr>
          <w:rFonts w:ascii="Century Gothic" w:hAnsi="Century Gothic"/>
          <w:bCs/>
          <w:sz w:val="22"/>
        </w:rPr>
        <w:t>.</w:t>
      </w:r>
    </w:p>
    <w:p w14:paraId="5BF63C4C" w14:textId="5E89D6F5" w:rsidR="00A608D2" w:rsidRPr="00B0716F" w:rsidRDefault="00A608D2" w:rsidP="00111530">
      <w:pPr>
        <w:pStyle w:val="Naslov1"/>
        <w:numPr>
          <w:ilvl w:val="1"/>
          <w:numId w:val="34"/>
        </w:numPr>
        <w:pBdr>
          <w:bottom w:val="single" w:sz="4" w:space="1" w:color="auto"/>
        </w:pBdr>
        <w:rPr>
          <w:color w:val="auto"/>
          <w:sz w:val="28"/>
          <w:szCs w:val="28"/>
        </w:rPr>
      </w:pPr>
      <w:bookmarkStart w:id="35" w:name="_Toc465940687"/>
      <w:bookmarkStart w:id="36" w:name="_Toc9578260"/>
      <w:bookmarkStart w:id="37" w:name="_Toc115353182"/>
      <w:r w:rsidRPr="00B0716F">
        <w:rPr>
          <w:color w:val="auto"/>
          <w:sz w:val="28"/>
          <w:szCs w:val="28"/>
        </w:rPr>
        <w:t>Savjetovanje sa zainteresiranom javnošću</w:t>
      </w:r>
      <w:bookmarkEnd w:id="35"/>
      <w:bookmarkEnd w:id="36"/>
      <w:bookmarkEnd w:id="37"/>
    </w:p>
    <w:p w14:paraId="107421A7" w14:textId="77777777" w:rsidR="00A608D2" w:rsidRPr="00B0716F" w:rsidRDefault="00A608D2" w:rsidP="00A608D2">
      <w:pPr>
        <w:jc w:val="both"/>
        <w:textAlignment w:val="baseline"/>
        <w:rPr>
          <w:rFonts w:ascii="Century Gothic" w:eastAsia="Times New Roman" w:hAnsi="Century Gothic"/>
          <w:bCs/>
          <w:sz w:val="22"/>
        </w:rPr>
      </w:pPr>
      <w:r w:rsidRPr="00B0716F">
        <w:rPr>
          <w:rFonts w:ascii="Century Gothic" w:eastAsia="Times New Roman" w:hAnsi="Century Gothic"/>
          <w:bCs/>
          <w:sz w:val="22"/>
        </w:rPr>
        <w:t>Vlada Republike Hrvatske na sjednici održanoj 21. studenoga 2009. godine prihvatila je Kodeks savjetovanja sa zainteresiranom javnošću u postupcima donošenja zakona, drugih propisa i akata (Narodne novine 140/09).</w:t>
      </w:r>
    </w:p>
    <w:p w14:paraId="523BC8AD" w14:textId="77777777" w:rsidR="00B9079D" w:rsidRPr="00B0716F" w:rsidRDefault="00A608D2" w:rsidP="00A608D2">
      <w:pPr>
        <w:jc w:val="both"/>
        <w:textAlignment w:val="baseline"/>
        <w:rPr>
          <w:rFonts w:ascii="Century Gothic" w:eastAsia="Times New Roman" w:hAnsi="Century Gothic"/>
          <w:bCs/>
          <w:sz w:val="22"/>
        </w:rPr>
      </w:pPr>
      <w:r w:rsidRPr="00B0716F">
        <w:rPr>
          <w:rFonts w:ascii="Century Gothic" w:eastAsia="Times New Roman" w:hAnsi="Century Gothic"/>
          <w:bCs/>
          <w:sz w:val="22"/>
        </w:rPr>
        <w:t>Savjetovanje i uključivanje javnosti u postupak donošenja propisa provodi se kako bi se prikupile informacija o interesima, stavovima i prijedlozima zainteresirane javnosti vezanim uz određenu javnu politiku. Na taj se način istovremeno podiže razina razumijevanja i prihvaćanja ciljeva politike, te se i nedostatci javne politike koje treba na vrijeme otkloniti. Krajnji je cilj Kodeksa olakšati interakciju s građanima i predstavnicima zainteresirane javnosti u demokratskom procesu te potaknuti aktivnije sudjelovanje građana u javnom životu.</w:t>
      </w:r>
    </w:p>
    <w:p w14:paraId="5A8E79DA" w14:textId="5CC90328" w:rsidR="00A608D2" w:rsidRPr="00B0716F" w:rsidRDefault="00A608D2" w:rsidP="00A608D2">
      <w:pPr>
        <w:jc w:val="both"/>
        <w:textAlignment w:val="baseline"/>
        <w:rPr>
          <w:rFonts w:ascii="Century Gothic" w:eastAsia="Times New Roman" w:hAnsi="Century Gothic"/>
          <w:bCs/>
          <w:sz w:val="22"/>
        </w:rPr>
      </w:pPr>
      <w:r w:rsidRPr="00B0716F">
        <w:rPr>
          <w:rFonts w:ascii="Century Gothic" w:hAnsi="Century Gothic"/>
          <w:bCs/>
          <w:sz w:val="22"/>
        </w:rPr>
        <w:t xml:space="preserve">Tijekom izvještajnog </w:t>
      </w:r>
      <w:r w:rsidRPr="00B0716F">
        <w:rPr>
          <w:rFonts w:ascii="Century Gothic" w:hAnsi="Century Gothic"/>
          <w:bCs/>
          <w:sz w:val="22"/>
          <w:shd w:val="clear" w:color="auto" w:fill="FFFFFF"/>
        </w:rPr>
        <w:t xml:space="preserve">razdoblja provedeno je </w:t>
      </w:r>
      <w:r w:rsidR="003A5DA4" w:rsidRPr="00B0716F">
        <w:rPr>
          <w:rFonts w:ascii="Century Gothic" w:hAnsi="Century Gothic"/>
          <w:b/>
          <w:sz w:val="22"/>
          <w:shd w:val="clear" w:color="auto" w:fill="FFFFFF"/>
        </w:rPr>
        <w:t>6</w:t>
      </w:r>
      <w:r w:rsidRPr="00B0716F">
        <w:rPr>
          <w:rFonts w:ascii="Century Gothic" w:hAnsi="Century Gothic"/>
          <w:b/>
          <w:sz w:val="22"/>
          <w:shd w:val="clear" w:color="auto" w:fill="FFFFFF"/>
        </w:rPr>
        <w:t xml:space="preserve"> (</w:t>
      </w:r>
      <w:r w:rsidR="003A5DA4" w:rsidRPr="00B0716F">
        <w:rPr>
          <w:rFonts w:ascii="Century Gothic" w:hAnsi="Century Gothic"/>
          <w:b/>
          <w:sz w:val="22"/>
          <w:shd w:val="clear" w:color="auto" w:fill="FFFFFF"/>
        </w:rPr>
        <w:t>šest</w:t>
      </w:r>
      <w:r w:rsidRPr="00B0716F">
        <w:rPr>
          <w:rFonts w:ascii="Century Gothic" w:hAnsi="Century Gothic"/>
          <w:b/>
          <w:sz w:val="22"/>
          <w:shd w:val="clear" w:color="auto" w:fill="FFFFFF"/>
        </w:rPr>
        <w:t>)</w:t>
      </w:r>
      <w:r w:rsidRPr="00B0716F">
        <w:rPr>
          <w:rFonts w:ascii="Century Gothic" w:hAnsi="Century Gothic"/>
          <w:bCs/>
          <w:sz w:val="22"/>
          <w:shd w:val="clear" w:color="auto" w:fill="FFFFFF"/>
        </w:rPr>
        <w:t xml:space="preserve"> Savjetovanj</w:t>
      </w:r>
      <w:r w:rsidR="00A37774" w:rsidRPr="00B0716F">
        <w:rPr>
          <w:rFonts w:ascii="Century Gothic" w:hAnsi="Century Gothic"/>
          <w:bCs/>
          <w:sz w:val="22"/>
          <w:shd w:val="clear" w:color="auto" w:fill="FFFFFF"/>
        </w:rPr>
        <w:t>e</w:t>
      </w:r>
      <w:r w:rsidRPr="00B0716F">
        <w:rPr>
          <w:rFonts w:ascii="Century Gothic" w:hAnsi="Century Gothic"/>
          <w:bCs/>
          <w:sz w:val="22"/>
          <w:shd w:val="clear" w:color="auto" w:fill="FFFFFF"/>
        </w:rPr>
        <w:t xml:space="preserve"> sa zainteresiranom javnošću u postupku donošenju akata, te jednako toliko Izvješća o provedenom savjetovanju.</w:t>
      </w:r>
    </w:p>
    <w:p w14:paraId="26E57457" w14:textId="018B156C" w:rsidR="00A608D2" w:rsidRPr="00B0716F" w:rsidRDefault="00A608D2" w:rsidP="00A608D2">
      <w:pPr>
        <w:jc w:val="both"/>
        <w:textAlignment w:val="baseline"/>
        <w:rPr>
          <w:rFonts w:ascii="Century Gothic" w:hAnsi="Century Gothic"/>
          <w:bCs/>
          <w:sz w:val="22"/>
          <w:shd w:val="clear" w:color="auto" w:fill="FF0000"/>
        </w:rPr>
      </w:pPr>
      <w:r w:rsidRPr="00B0716F">
        <w:rPr>
          <w:rFonts w:ascii="Century Gothic" w:hAnsi="Century Gothic"/>
          <w:bCs/>
          <w:sz w:val="22"/>
          <w:shd w:val="clear" w:color="auto" w:fill="FFFFFF"/>
        </w:rPr>
        <w:t>Akti s provedenog savjetovanja:</w:t>
      </w:r>
    </w:p>
    <w:p w14:paraId="532C07D6" w14:textId="36140374" w:rsidR="0048142C"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Odluka o I. izmjenama i dopunama Odluke o komunalnom redu</w:t>
      </w:r>
    </w:p>
    <w:p w14:paraId="5B356D5D" w14:textId="77777777" w:rsidR="0048142C"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Prijedlog Odluke o načinu pružanja javne usluge sakupljanja komunalnog otpada na području Grada Svete Nedelje</w:t>
      </w:r>
    </w:p>
    <w:p w14:paraId="2BB173B6" w14:textId="77777777" w:rsidR="0048142C"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Provedbeni plan unapređenja zaštite od požara na području Grada Svete Nedelje za 2022. godinu</w:t>
      </w:r>
    </w:p>
    <w:p w14:paraId="51B0C84F" w14:textId="77777777" w:rsidR="0048142C"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Odluka o načinu i uvjetima korištenja prostora u vlasništvu Grada Svete Nedelje</w:t>
      </w:r>
    </w:p>
    <w:p w14:paraId="06016B93" w14:textId="77777777" w:rsidR="0048142C"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 xml:space="preserve">Procjena rizika od velikih nesreća Grad Sveta Nedelja </w:t>
      </w:r>
    </w:p>
    <w:p w14:paraId="2AF71552" w14:textId="7F8896F4" w:rsidR="00462DF0" w:rsidRPr="00B0716F" w:rsidRDefault="0048142C" w:rsidP="0048142C">
      <w:pPr>
        <w:pStyle w:val="Odlomakpopisa"/>
        <w:numPr>
          <w:ilvl w:val="1"/>
          <w:numId w:val="23"/>
        </w:numPr>
        <w:spacing w:after="0" w:line="276" w:lineRule="auto"/>
        <w:jc w:val="both"/>
        <w:textAlignment w:val="baseline"/>
        <w:rPr>
          <w:rFonts w:ascii="Century Gothic" w:hAnsi="Century Gothic"/>
          <w:bCs/>
          <w:sz w:val="22"/>
        </w:rPr>
      </w:pPr>
      <w:r w:rsidRPr="00B0716F">
        <w:rPr>
          <w:rFonts w:ascii="Century Gothic" w:hAnsi="Century Gothic"/>
          <w:bCs/>
          <w:sz w:val="22"/>
        </w:rPr>
        <w:t>Odluka o izmjeni i dopuni Odluke o proračunu Grada Svete Nedelje za 2022. godinu i projekcije proračuna za 2023. I 2024. godinu</w:t>
      </w:r>
    </w:p>
    <w:p w14:paraId="79A31D8F" w14:textId="7F62E045" w:rsidR="00517E40" w:rsidRPr="00B0716F" w:rsidRDefault="006C4D08" w:rsidP="00822728">
      <w:pPr>
        <w:pStyle w:val="Naslov1"/>
        <w:numPr>
          <w:ilvl w:val="0"/>
          <w:numId w:val="21"/>
        </w:numPr>
        <w:pBdr>
          <w:bottom w:val="single" w:sz="4" w:space="1" w:color="auto"/>
        </w:pBdr>
        <w:rPr>
          <w:color w:val="auto"/>
          <w:sz w:val="28"/>
          <w:szCs w:val="28"/>
        </w:rPr>
      </w:pPr>
      <w:bookmarkStart w:id="38" w:name="_Toc115353183"/>
      <w:r w:rsidRPr="00B0716F">
        <w:rPr>
          <w:color w:val="auto"/>
          <w:sz w:val="28"/>
          <w:szCs w:val="28"/>
        </w:rPr>
        <w:t>PROJEKTI</w:t>
      </w:r>
      <w:bookmarkEnd w:id="38"/>
    </w:p>
    <w:p w14:paraId="08860A5B" w14:textId="36941FBF" w:rsidR="00425AD1" w:rsidRPr="00B0716F" w:rsidRDefault="00A11A83" w:rsidP="00425AD1">
      <w:pPr>
        <w:pStyle w:val="Naslov1"/>
        <w:numPr>
          <w:ilvl w:val="1"/>
          <w:numId w:val="21"/>
        </w:numPr>
        <w:rPr>
          <w:color w:val="auto"/>
          <w:sz w:val="28"/>
          <w:szCs w:val="28"/>
          <w:u w:val="single"/>
        </w:rPr>
      </w:pPr>
      <w:bookmarkStart w:id="39" w:name="_Toc115353184"/>
      <w:r w:rsidRPr="00B0716F">
        <w:rPr>
          <w:color w:val="auto"/>
          <w:sz w:val="28"/>
          <w:szCs w:val="28"/>
        </w:rPr>
        <w:t>Prijave na natječaje i javne pozive/izrada odluka i izvješća po projekti</w:t>
      </w:r>
      <w:bookmarkStart w:id="40" w:name="_Toc465940649"/>
      <w:r w:rsidR="007058CB" w:rsidRPr="00B0716F">
        <w:rPr>
          <w:color w:val="auto"/>
          <w:sz w:val="28"/>
          <w:szCs w:val="28"/>
        </w:rPr>
        <w:t>M</w:t>
      </w:r>
      <w:r w:rsidR="00425AD1" w:rsidRPr="00B0716F">
        <w:rPr>
          <w:color w:val="auto"/>
          <w:sz w:val="28"/>
          <w:szCs w:val="28"/>
        </w:rPr>
        <w:t>A</w:t>
      </w:r>
      <w:bookmarkEnd w:id="39"/>
    </w:p>
    <w:p w14:paraId="65BA4EEA" w14:textId="77777777" w:rsidR="00425AD1" w:rsidRPr="00B0716F" w:rsidRDefault="00425AD1" w:rsidP="00425AD1">
      <w:pPr>
        <w:spacing w:before="120" w:line="240" w:lineRule="auto"/>
        <w:ind w:right="-58"/>
        <w:jc w:val="both"/>
        <w:rPr>
          <w:rFonts w:ascii="Century Gothic" w:hAnsi="Century Gothic"/>
          <w:sz w:val="22"/>
          <w:szCs w:val="22"/>
        </w:rPr>
      </w:pPr>
      <w:r w:rsidRPr="00B0716F">
        <w:rPr>
          <w:rFonts w:ascii="Century Gothic" w:hAnsi="Century Gothic" w:cs="Arial"/>
          <w:sz w:val="22"/>
          <w:szCs w:val="22"/>
        </w:rPr>
        <w:t>U izvještajnom razdoblju podnesene</w:t>
      </w:r>
      <w:r w:rsidRPr="00B0716F">
        <w:rPr>
          <w:rFonts w:ascii="Century Gothic" w:hAnsi="Century Gothic"/>
          <w:sz w:val="22"/>
          <w:szCs w:val="22"/>
        </w:rPr>
        <w:t xml:space="preserve"> su prijave projekata na javne natječaje/pozive Zagrebačke županije, Ministarstva regionalnog razvoja i fondova EU, Ministarstva turizma i sporta, Ministarstvo kulture i medija, Ministarstvo znanosti i obrazovanja, Fonda za zaštitu okoliša i energetsku učinkovitost za sufinanciranje dokumentacije /gradnje/rekonstrukcije istih, a planiranih  proračunom  i Programima. </w:t>
      </w:r>
    </w:p>
    <w:p w14:paraId="37724891"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Dana 15.02.2022. godine izvršena je prijava projekta „Izrada projektne dokumentacije i provedba mjera zaštite za dvorac Kerestinec“ kroz Program provedbe mjera zaštite kulturne baštine oštećene u seriji potresa s epicentrom na području Sisačko moslavačke županije, na Ministarstvo kulture i medija,</w:t>
      </w:r>
    </w:p>
    <w:p w14:paraId="3656A92F"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 xml:space="preserve">U veljači 2022. godine izvršena je prijava projekta „ Izgradnja biciklističke staze u Ul. dr. Franje Tuđmana u Sv. Nedelji faza 2“ na natječaj Ministarstva turizma i sporta, Uprava za sport za sufinanciranje izgradnje, građevinskog zahvata i opremanje sportskih građevina u 2022. godini,  </w:t>
      </w:r>
    </w:p>
    <w:p w14:paraId="35A546FE"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Dana 05.05.2022. godine izvršena je prijava na javni poziv Zagrebačke županije za sufinanciranje poticanja razvoja poduzetničkih zona i poduzetničkih inkubatora u Zagrebačkoj županiji u 2022. godini s projektom „Izgradnja mosta (propusta) preko kanala Gušti raj u Poduzetničkoj zoni Novaki“,</w:t>
      </w:r>
    </w:p>
    <w:p w14:paraId="20A14CBA"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 xml:space="preserve">Dana 14.06.2022. godine izvršena je prijava na javni poziv Zagrebačke županije za financiranje troškova saniranja šteta i obnove zgrada javne namjene oštećenih potresom na području Zagrebačke županije s projektom „Izrada projektne dokumentacije za cjelovitu obnovu građevine dvorca Kerestinec“. </w:t>
      </w:r>
    </w:p>
    <w:p w14:paraId="670935DD"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 xml:space="preserve">Dana 26.05.2022. godine izvršena je prijava na javni poziv ZŽ za sufinanciranje provedbe projekata financiranih iz ESI fondova i programa EU u 2022. godini za projekt „Izrada dokumentacije tijekom faze istraživanja geotermalne vode na području Svete Nedelje“.  </w:t>
      </w:r>
    </w:p>
    <w:p w14:paraId="67644543"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Dana 26.05.2022. godine izvršena je prijava na javni poziv za prijavu Programa/projekta za financiranje izgradnje i održavanje objekata i uređaja komunalne infrastrukture u JLS na području Zagrebačke županije. Grad je prijavio na javni poziv Zagrebačke županije projekt „Izgradnja oborinske odvodnje u Staroj cesti“.</w:t>
      </w:r>
    </w:p>
    <w:p w14:paraId="0CC1FD59"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Dana 15.04.2022. godine izvršena je prijava na javni poziv Zagrebačke županije za dodjelu sredstava za provedbu kontrole populacije napuštenih pasa na području Zagrebačke županije u 2022. godini</w:t>
      </w:r>
    </w:p>
    <w:p w14:paraId="0921094A"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 xml:space="preserve">U svibnju 2022. godine izvršena je prijava na javni poziv Fonda za zaštitu okoliša i energetsku učinkovitost </w:t>
      </w:r>
      <w:r w:rsidRPr="00B0716F">
        <w:rPr>
          <w:rFonts w:ascii="Century Gothic" w:eastAsia="Times New Roman" w:hAnsi="Century Gothic"/>
          <w:sz w:val="22"/>
          <w:szCs w:val="22"/>
        </w:rPr>
        <w:t xml:space="preserve">za sufinanciranje poticanja mjera odvojenog sakupljanja komunalnog otpada (JP ZO 6/2022) projekt „Nabave komunalne opreme (kompostera) i provedbu projekta edukacije stanovništva u svrhu odvojenog sakupljanja komunalnog otpada“, ukupne vrijednosti </w:t>
      </w:r>
      <w:r w:rsidRPr="00B0716F">
        <w:rPr>
          <w:rFonts w:ascii="Century Gothic" w:eastAsia="Times New Roman" w:hAnsi="Century Gothic"/>
          <w:color w:val="000000"/>
          <w:sz w:val="22"/>
          <w:szCs w:val="22"/>
        </w:rPr>
        <w:t>968.112,50 kuna, a tražena sredstva Fonda iznose 40% ukupne vrijednosti projekta, što iznosi 387.245,00 kuna</w:t>
      </w:r>
      <w:r w:rsidRPr="00B0716F">
        <w:rPr>
          <w:rFonts w:ascii="Century Gothic" w:hAnsi="Century Gothic"/>
          <w:sz w:val="22"/>
          <w:szCs w:val="22"/>
        </w:rPr>
        <w:t>.</w:t>
      </w:r>
    </w:p>
    <w:p w14:paraId="536E1A13"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U lipnju 2022. godine izvršene su dvije prijave na otvoreni javni poziv Ministarstva znanosti i obrazovanja, Prvi poziv za dodjelu bespovratnih sredstava Izgradnja, dogradnja, rekonstrukcija i opremanje predškolskih ustanova s projektima: „ Dogradnja Dječjeg vrtića Slavuj II faza u naselju Novaki“ i „Dogradnja Dječjeg vrtića Slavuj-matični objekt u naselju Strmec“</w:t>
      </w:r>
    </w:p>
    <w:p w14:paraId="41EB1B9A"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 xml:space="preserve"> U veljači 2022. godine izvršene su dvije prijave na objavljeni javni poziv Ministarstva regionalnog razvoja i fondova EU za dodjelu bespovratnih sredstava „Priprema projektno tehničke dokumentacije za projekte u području digitalne transformacije i zelene tranzicije s projektima: „Izrada projektno-tehničke dokumentacije za Svetonedeljske šetnice“ i Projekt „Izrada projektno-tehničke dokumentacije za izgradnju stadiona u Rakitju“, Intenzitet potpore 90% iz NPOO-a</w:t>
      </w:r>
    </w:p>
    <w:p w14:paraId="738EAE78" w14:textId="77777777" w:rsidR="00425AD1" w:rsidRPr="00B0716F" w:rsidRDefault="00425AD1" w:rsidP="00425AD1">
      <w:pPr>
        <w:pStyle w:val="Odlomakpopisa"/>
        <w:numPr>
          <w:ilvl w:val="0"/>
          <w:numId w:val="12"/>
        </w:numPr>
        <w:spacing w:after="0" w:line="276" w:lineRule="auto"/>
        <w:jc w:val="both"/>
        <w:rPr>
          <w:rFonts w:ascii="Century Gothic" w:hAnsi="Century Gothic"/>
          <w:sz w:val="22"/>
          <w:szCs w:val="22"/>
        </w:rPr>
      </w:pPr>
      <w:r w:rsidRPr="00B0716F">
        <w:rPr>
          <w:rFonts w:ascii="Century Gothic" w:hAnsi="Century Gothic"/>
          <w:sz w:val="22"/>
          <w:szCs w:val="22"/>
        </w:rPr>
        <w:t>Početkom travnja 2022. godine, izvršena je prijava projekta na Program prekogranične suradnje između RH i Bosne i Hercegovine u suradnji Grada Svete Nedelje i Općine Laktaši u Banja Luci, kojim će grad Sveta Nedjelja nabaviti digitalnu opremu za Kulturni centar.</w:t>
      </w:r>
    </w:p>
    <w:p w14:paraId="43C83565" w14:textId="77777777" w:rsidR="00425AD1" w:rsidRPr="00B0716F" w:rsidRDefault="00425AD1" w:rsidP="00425AD1">
      <w:pPr>
        <w:spacing w:line="276" w:lineRule="auto"/>
        <w:ind w:left="360"/>
        <w:jc w:val="both"/>
        <w:rPr>
          <w:rFonts w:ascii="Century Gothic" w:hAnsi="Century Gothic"/>
          <w:szCs w:val="24"/>
        </w:rPr>
      </w:pPr>
    </w:p>
    <w:p w14:paraId="72B52AA5" w14:textId="77777777" w:rsidR="00425AD1" w:rsidRPr="00B0716F" w:rsidRDefault="00425AD1" w:rsidP="00425AD1">
      <w:pPr>
        <w:spacing w:after="0" w:line="276" w:lineRule="auto"/>
        <w:jc w:val="both"/>
        <w:rPr>
          <w:rFonts w:ascii="Century Gothic" w:hAnsi="Century Gothic"/>
          <w:sz w:val="22"/>
          <w:szCs w:val="22"/>
        </w:rPr>
      </w:pPr>
      <w:r w:rsidRPr="00B0716F">
        <w:rPr>
          <w:rFonts w:ascii="Century Gothic" w:hAnsi="Century Gothic"/>
          <w:sz w:val="22"/>
          <w:szCs w:val="22"/>
        </w:rPr>
        <w:t>Po izvršenim prijavama u drugoj polovici 2021. godine i ovom izvještajnom razdoblju sklopljeni su sljedeći ugovori:</w:t>
      </w:r>
    </w:p>
    <w:p w14:paraId="2B31FCAB"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rPr>
        <w:t xml:space="preserve">dana 28.02.2022. godine s </w:t>
      </w:r>
      <w:r w:rsidRPr="00B0716F">
        <w:rPr>
          <w:rFonts w:ascii="Century Gothic" w:hAnsi="Century Gothic"/>
          <w:sz w:val="22"/>
          <w:szCs w:val="22"/>
          <w:u w:val="single"/>
        </w:rPr>
        <w:t>Ministarstvom kulture i medija RH sklopljen je Ugovor o korištenju sredstava Ministarstva u kojem se osigurava 150.000,00 kuna</w:t>
      </w:r>
      <w:r w:rsidRPr="00B0716F">
        <w:rPr>
          <w:rFonts w:ascii="Century Gothic" w:hAnsi="Century Gothic"/>
          <w:sz w:val="22"/>
          <w:szCs w:val="22"/>
        </w:rPr>
        <w:t xml:space="preserve"> za projekt opremanja nove gradske knjižnice,</w:t>
      </w:r>
    </w:p>
    <w:p w14:paraId="37B7085C"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rPr>
        <w:t xml:space="preserve">dana 02.06.2022.godine </w:t>
      </w:r>
      <w:r w:rsidRPr="00B0716F">
        <w:rPr>
          <w:rFonts w:ascii="Century Gothic" w:hAnsi="Century Gothic"/>
          <w:sz w:val="22"/>
          <w:szCs w:val="22"/>
          <w:u w:val="single"/>
        </w:rPr>
        <w:t>s Ministarstvom kulture i medija sklopljen je ugovor o dodjeli bespovratnih sredstava iz Fonda solidarnosti EU za izradu projektne dokumentacije i provedbi mjera zaštite dvorca Kerestinec Sveta Nedelja</w:t>
      </w:r>
      <w:r w:rsidRPr="00B0716F">
        <w:rPr>
          <w:rFonts w:ascii="Century Gothic" w:hAnsi="Century Gothic"/>
          <w:sz w:val="22"/>
          <w:szCs w:val="22"/>
        </w:rPr>
        <w:t xml:space="preserve"> s ukupno prihvatljivim troškovima od 9.703.341,25 kuna,</w:t>
      </w:r>
    </w:p>
    <w:p w14:paraId="03C87BE8"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rPr>
        <w:t xml:space="preserve">s </w:t>
      </w:r>
      <w:r w:rsidRPr="00B0716F">
        <w:rPr>
          <w:rFonts w:ascii="Century Gothic" w:hAnsi="Century Gothic"/>
          <w:sz w:val="22"/>
          <w:szCs w:val="22"/>
          <w:u w:val="single"/>
        </w:rPr>
        <w:t>Ministarstvom unutarnjih poslova sklopljen je Sporazum o sufinanciranju radova kojim se osigurava 389.375,00 kuna</w:t>
      </w:r>
      <w:r w:rsidRPr="00B0716F">
        <w:rPr>
          <w:rFonts w:ascii="Century Gothic" w:hAnsi="Century Gothic"/>
          <w:sz w:val="22"/>
          <w:szCs w:val="22"/>
        </w:rPr>
        <w:t xml:space="preserve"> na sanaciji opasnih mjesta -uređenje pješačkog prelaza Brezje na ŽC3061 (Svetonedeljska cesta) i pješački prijelaz Bestovje na ŽC3063 (Ulica dr. Franje Tuđmana)</w:t>
      </w:r>
    </w:p>
    <w:p w14:paraId="3D461586"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rPr>
        <w:t xml:space="preserve">s </w:t>
      </w:r>
      <w:r w:rsidRPr="00B0716F">
        <w:rPr>
          <w:rFonts w:ascii="Century Gothic" w:hAnsi="Century Gothic"/>
          <w:sz w:val="22"/>
          <w:szCs w:val="22"/>
          <w:u w:val="single"/>
        </w:rPr>
        <w:t>Ministarstvom regionalno razvoja i fondova EU sklopljen je 24. svibnja 2022. godine</w:t>
      </w:r>
      <w:r w:rsidRPr="00B0716F">
        <w:rPr>
          <w:rFonts w:ascii="Century Gothic" w:hAnsi="Century Gothic"/>
          <w:sz w:val="22"/>
          <w:szCs w:val="22"/>
        </w:rPr>
        <w:t xml:space="preserve"> Ugovor  o dodjeli bespovratnih sredstava za projekt „ Izrada dokumentacije tijekom faze istraživanja geotermalne vode na području Svete Nedelje koji se financira iz EGP financijskog mehanizma za razdoblje od 2014-2021.godine u okviru provedbe Programa „Energija i klimatske promjene“ ukupne vrijednosti 372.006,43 Eura.</w:t>
      </w:r>
    </w:p>
    <w:p w14:paraId="44B48FE5"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u w:val="single"/>
        </w:rPr>
        <w:t>s Agencijom za plaćanja u poljoprivredi, ribarstvu i ruralnom razvoju sklopljen je ugovor o financiranju za projekt „Uređenje dječjeg igrališta u Kerestincu</w:t>
      </w:r>
      <w:r w:rsidRPr="00B0716F">
        <w:rPr>
          <w:rFonts w:ascii="Century Gothic" w:hAnsi="Century Gothic"/>
          <w:sz w:val="22"/>
          <w:szCs w:val="22"/>
        </w:rPr>
        <w:t>“, kojim se osigurava potpora u iznosu od 225.468,00 kuna.</w:t>
      </w:r>
    </w:p>
    <w:p w14:paraId="5E011257" w14:textId="77777777" w:rsidR="00425AD1" w:rsidRPr="00B0716F" w:rsidRDefault="00425AD1" w:rsidP="00425AD1">
      <w:pPr>
        <w:pStyle w:val="Odlomakpopisa"/>
        <w:numPr>
          <w:ilvl w:val="0"/>
          <w:numId w:val="43"/>
        </w:numPr>
        <w:spacing w:after="0" w:line="276" w:lineRule="auto"/>
        <w:jc w:val="both"/>
        <w:rPr>
          <w:rFonts w:ascii="Century Gothic" w:hAnsi="Century Gothic"/>
          <w:sz w:val="22"/>
          <w:szCs w:val="22"/>
        </w:rPr>
      </w:pPr>
      <w:r w:rsidRPr="00B0716F">
        <w:rPr>
          <w:rFonts w:ascii="Century Gothic" w:hAnsi="Century Gothic"/>
          <w:sz w:val="22"/>
          <w:szCs w:val="22"/>
        </w:rPr>
        <w:t>sa Zagrebačkom županijom u izvještajnom razdoblju sklopljeni su sljedeću ugovori o osiguranju sredstava:</w:t>
      </w:r>
    </w:p>
    <w:p w14:paraId="6A297EC0" w14:textId="77777777" w:rsidR="00425AD1" w:rsidRPr="00B0716F" w:rsidRDefault="00425AD1" w:rsidP="00425AD1">
      <w:pPr>
        <w:pStyle w:val="Odlomakpopisa"/>
        <w:numPr>
          <w:ilvl w:val="0"/>
          <w:numId w:val="30"/>
        </w:numPr>
        <w:spacing w:after="0" w:line="276" w:lineRule="auto"/>
        <w:jc w:val="both"/>
        <w:rPr>
          <w:rFonts w:ascii="Century Gothic" w:hAnsi="Century Gothic"/>
          <w:sz w:val="22"/>
          <w:szCs w:val="22"/>
        </w:rPr>
      </w:pPr>
      <w:r w:rsidRPr="00B0716F">
        <w:rPr>
          <w:rFonts w:ascii="Century Gothic" w:hAnsi="Century Gothic"/>
          <w:sz w:val="22"/>
          <w:szCs w:val="22"/>
        </w:rPr>
        <w:t xml:space="preserve">Ugovor o sufinanciranju radova ulaganja u sustav zbrinjavanja otpadnih voda kroz izgradnju </w:t>
      </w:r>
      <w:r w:rsidRPr="00B0716F">
        <w:rPr>
          <w:rFonts w:ascii="Century Gothic" w:hAnsi="Century Gothic"/>
          <w:sz w:val="22"/>
          <w:szCs w:val="22"/>
          <w:u w:val="single"/>
        </w:rPr>
        <w:t>oborinske odvodnje u Staroj cesti kojim Zagrebačka županija osigurava 150.000,00 kuna.</w:t>
      </w:r>
    </w:p>
    <w:p w14:paraId="54F08236" w14:textId="77777777" w:rsidR="00425AD1" w:rsidRPr="00B0716F" w:rsidRDefault="00425AD1" w:rsidP="00425AD1">
      <w:pPr>
        <w:pStyle w:val="Odlomakpopisa"/>
        <w:numPr>
          <w:ilvl w:val="0"/>
          <w:numId w:val="30"/>
        </w:numPr>
        <w:spacing w:after="0" w:line="276" w:lineRule="auto"/>
        <w:jc w:val="both"/>
        <w:rPr>
          <w:rFonts w:ascii="Century Gothic" w:hAnsi="Century Gothic"/>
          <w:sz w:val="22"/>
          <w:szCs w:val="22"/>
        </w:rPr>
      </w:pPr>
      <w:r w:rsidRPr="00B0716F">
        <w:rPr>
          <w:rFonts w:ascii="Century Gothic" w:hAnsi="Century Gothic"/>
          <w:sz w:val="22"/>
          <w:szCs w:val="22"/>
        </w:rPr>
        <w:t xml:space="preserve">Ugovor o </w:t>
      </w:r>
      <w:bookmarkStart w:id="41" w:name="_Hlk84599647"/>
      <w:r w:rsidRPr="00B0716F">
        <w:rPr>
          <w:rFonts w:ascii="Century Gothic" w:hAnsi="Century Gothic"/>
          <w:sz w:val="22"/>
          <w:szCs w:val="22"/>
        </w:rPr>
        <w:t xml:space="preserve">dodjeli bespovratnih sredstava za razvoj poduzetničkih zona i poduzetničkih inkubatora u Zagrebačkoj županiji za 2022. godini kojim se od strane Zagrebačke županije osigurano </w:t>
      </w:r>
      <w:r w:rsidRPr="00B0716F">
        <w:rPr>
          <w:rFonts w:ascii="Century Gothic" w:hAnsi="Century Gothic"/>
          <w:sz w:val="22"/>
          <w:szCs w:val="22"/>
          <w:u w:val="single"/>
        </w:rPr>
        <w:t xml:space="preserve">300.000,00 </w:t>
      </w:r>
      <w:bookmarkEnd w:id="41"/>
      <w:r w:rsidRPr="00B0716F">
        <w:rPr>
          <w:rFonts w:ascii="Century Gothic" w:hAnsi="Century Gothic"/>
          <w:sz w:val="22"/>
          <w:szCs w:val="22"/>
          <w:u w:val="single"/>
        </w:rPr>
        <w:t>kuna za izgradnju mosta (propusta) preko kanala Gošti raj u poduzetničkoj zoni Novaki</w:t>
      </w:r>
      <w:r w:rsidRPr="00B0716F">
        <w:rPr>
          <w:rFonts w:ascii="Century Gothic" w:hAnsi="Century Gothic"/>
          <w:sz w:val="22"/>
          <w:szCs w:val="22"/>
        </w:rPr>
        <w:t>.</w:t>
      </w:r>
    </w:p>
    <w:p w14:paraId="29C03220" w14:textId="77777777" w:rsidR="00425AD1" w:rsidRPr="00B0716F" w:rsidRDefault="00425AD1" w:rsidP="00425AD1">
      <w:pPr>
        <w:pStyle w:val="Odlomakpopisa"/>
        <w:numPr>
          <w:ilvl w:val="0"/>
          <w:numId w:val="30"/>
        </w:numPr>
        <w:spacing w:after="0" w:line="276" w:lineRule="auto"/>
        <w:jc w:val="both"/>
        <w:rPr>
          <w:rFonts w:ascii="Century Gothic" w:hAnsi="Century Gothic"/>
          <w:sz w:val="22"/>
          <w:szCs w:val="22"/>
          <w:u w:val="single"/>
        </w:rPr>
      </w:pPr>
      <w:r w:rsidRPr="00B0716F">
        <w:rPr>
          <w:rFonts w:ascii="Century Gothic" w:hAnsi="Century Gothic"/>
          <w:sz w:val="22"/>
          <w:szCs w:val="22"/>
        </w:rPr>
        <w:t xml:space="preserve">Ugovor o dodjeli financijske potpore Zagrebačke županije manifestacijama značajnim za turističku ponudu Zagrebačke županije za 2022. godinu kojim županija osigurava </w:t>
      </w:r>
      <w:r w:rsidRPr="00B0716F">
        <w:rPr>
          <w:rFonts w:ascii="Century Gothic" w:hAnsi="Century Gothic"/>
          <w:sz w:val="22"/>
          <w:szCs w:val="22"/>
          <w:u w:val="single"/>
        </w:rPr>
        <w:t>5.000,00 kuna za manifestaciju „Domenikana-Ljeto u Svetoj Nedelji“</w:t>
      </w:r>
    </w:p>
    <w:p w14:paraId="4D4FCDAA" w14:textId="77777777" w:rsidR="00425AD1" w:rsidRPr="00B0716F" w:rsidRDefault="00425AD1" w:rsidP="00425AD1">
      <w:pPr>
        <w:pStyle w:val="Odlomakpopisa"/>
        <w:numPr>
          <w:ilvl w:val="0"/>
          <w:numId w:val="30"/>
        </w:numPr>
        <w:spacing w:after="0" w:line="276" w:lineRule="auto"/>
        <w:jc w:val="both"/>
        <w:rPr>
          <w:rFonts w:ascii="Century Gothic" w:hAnsi="Century Gothic"/>
          <w:sz w:val="22"/>
          <w:szCs w:val="22"/>
        </w:rPr>
      </w:pPr>
      <w:r w:rsidRPr="00B0716F">
        <w:rPr>
          <w:rFonts w:ascii="Century Gothic" w:hAnsi="Century Gothic"/>
          <w:sz w:val="22"/>
          <w:szCs w:val="22"/>
        </w:rPr>
        <w:t>Ugovor o dodjeli sredstava za provedbu programa kontrole populacije napuštenih pasa na području Zagrebačke županije u 2022. godini kojim županija osigurava 8.968,00 kuna.</w:t>
      </w:r>
    </w:p>
    <w:p w14:paraId="0991DD03" w14:textId="77777777" w:rsidR="00425AD1" w:rsidRPr="00B0716F" w:rsidRDefault="00425AD1" w:rsidP="00425AD1">
      <w:pPr>
        <w:spacing w:line="276" w:lineRule="auto"/>
        <w:jc w:val="both"/>
        <w:rPr>
          <w:rFonts w:ascii="Century Gothic" w:hAnsi="Century Gothic"/>
          <w:sz w:val="22"/>
          <w:szCs w:val="22"/>
        </w:rPr>
      </w:pPr>
    </w:p>
    <w:p w14:paraId="3BD85EEF" w14:textId="77777777" w:rsidR="00425AD1" w:rsidRPr="00B0716F" w:rsidRDefault="00425AD1" w:rsidP="00425AD1">
      <w:pPr>
        <w:spacing w:before="120" w:line="276" w:lineRule="auto"/>
        <w:jc w:val="both"/>
        <w:rPr>
          <w:rFonts w:ascii="Century Gothic" w:hAnsi="Century Gothic"/>
          <w:sz w:val="22"/>
          <w:szCs w:val="22"/>
        </w:rPr>
      </w:pPr>
      <w:r w:rsidRPr="00B0716F">
        <w:rPr>
          <w:rFonts w:ascii="Century Gothic" w:hAnsi="Century Gothic"/>
          <w:sz w:val="22"/>
          <w:szCs w:val="22"/>
        </w:rPr>
        <w:t>U izvještajnom razdoblju izrađena su Izvješća opisna i financijska po projektima i programima i Odluke za potrebe Gradskog vijeća grada Svete Nedelje, Zagrebačke županije, Ministarstava. Također je podneseno 2. izvješće nakon provedbe projekta za projekt Izgradnja raciklažnog dvorišta u Svetoj Nedelji i za projekt „Informirano za zeleno sutra“.</w:t>
      </w:r>
    </w:p>
    <w:p w14:paraId="76BEBC0E" w14:textId="77777777" w:rsidR="00425AD1" w:rsidRPr="00B0716F" w:rsidRDefault="00425AD1" w:rsidP="00425AD1">
      <w:pPr>
        <w:spacing w:before="120" w:line="276" w:lineRule="auto"/>
        <w:jc w:val="both"/>
        <w:rPr>
          <w:rFonts w:ascii="Century Gothic" w:hAnsi="Century Gothic"/>
          <w:sz w:val="22"/>
          <w:szCs w:val="22"/>
        </w:rPr>
      </w:pPr>
      <w:r w:rsidRPr="00B0716F">
        <w:rPr>
          <w:rFonts w:ascii="Century Gothic" w:hAnsi="Century Gothic"/>
          <w:sz w:val="22"/>
          <w:szCs w:val="22"/>
        </w:rPr>
        <w:t>Izrađena su dva kvartalna izvješća o pruženoj usluzi javnog prijevoza putnika kao uslužne komunalne djelatnosti komunalnog linijskog prijevoza putnika na području grada Svete Nedelje te izvješće o izvršenju Plana gospodarenja otpadom za 2021. godinu.</w:t>
      </w:r>
    </w:p>
    <w:p w14:paraId="0E415EFF" w14:textId="77777777" w:rsidR="00425AD1" w:rsidRPr="00B0716F" w:rsidRDefault="00425AD1" w:rsidP="00425AD1">
      <w:pPr>
        <w:spacing w:before="120" w:line="276" w:lineRule="auto"/>
        <w:jc w:val="both"/>
        <w:rPr>
          <w:rFonts w:ascii="Century Gothic" w:hAnsi="Century Gothic"/>
          <w:sz w:val="22"/>
          <w:szCs w:val="22"/>
        </w:rPr>
      </w:pPr>
      <w:r w:rsidRPr="00B0716F">
        <w:rPr>
          <w:rFonts w:ascii="Century Gothic" w:hAnsi="Century Gothic"/>
          <w:sz w:val="22"/>
          <w:szCs w:val="22"/>
        </w:rPr>
        <w:t>Dostavljeni su potrebni podaci za potrebe izrade Nove razvojne Strategije LAG-a „Sava“, Strategije razvoja Urbane aglomeracije Zagreb za razdoblje do 2027. godine te podaci o poslovnim zonama u Svetoj Nedelji Ministarstvu gospodarstva i održivog razvoja u svrhu promocije poslovnih zona u RH.</w:t>
      </w:r>
    </w:p>
    <w:p w14:paraId="7CE6247D" w14:textId="782B4E3D" w:rsidR="00425AD1" w:rsidRPr="00B0716F" w:rsidRDefault="00425AD1" w:rsidP="00425AD1">
      <w:pPr>
        <w:spacing w:before="120" w:line="276" w:lineRule="auto"/>
        <w:jc w:val="both"/>
        <w:rPr>
          <w:rFonts w:ascii="Century Gothic" w:hAnsi="Century Gothic"/>
          <w:sz w:val="22"/>
          <w:szCs w:val="22"/>
        </w:rPr>
      </w:pPr>
      <w:r w:rsidRPr="00B0716F">
        <w:rPr>
          <w:rFonts w:ascii="Century Gothic" w:hAnsi="Century Gothic"/>
          <w:sz w:val="22"/>
          <w:szCs w:val="22"/>
        </w:rPr>
        <w:t>Dano je pozitivno mišljenje na komunikacijsku strategiju i komunikacijski akcijski plan Strategije razvoja Urbane aglomeracije Zagreb za razdoblje do 2027. kao provedbenog akta Strategije razvoja Urbane aglomeracije Zagreb za razdoblje do 2027 koja je u izradi.</w:t>
      </w:r>
    </w:p>
    <w:p w14:paraId="30657C16" w14:textId="405630A2" w:rsidR="00B0716F" w:rsidRPr="00B0716F" w:rsidRDefault="00B0716F" w:rsidP="00425AD1">
      <w:pPr>
        <w:spacing w:before="120" w:line="276" w:lineRule="auto"/>
        <w:jc w:val="both"/>
        <w:rPr>
          <w:rFonts w:ascii="Century Gothic" w:hAnsi="Century Gothic"/>
          <w:sz w:val="22"/>
          <w:szCs w:val="22"/>
        </w:rPr>
      </w:pPr>
    </w:p>
    <w:p w14:paraId="45948C1F" w14:textId="77777777" w:rsidR="00B0716F" w:rsidRPr="00B0716F" w:rsidRDefault="00B0716F" w:rsidP="00425AD1">
      <w:pPr>
        <w:spacing w:before="120" w:line="276" w:lineRule="auto"/>
        <w:jc w:val="both"/>
        <w:rPr>
          <w:rFonts w:ascii="Century Gothic" w:hAnsi="Century Gothic"/>
          <w:sz w:val="22"/>
          <w:szCs w:val="22"/>
        </w:rPr>
      </w:pPr>
    </w:p>
    <w:p w14:paraId="6380F816" w14:textId="77777777" w:rsidR="00425AD1" w:rsidRPr="00B0716F" w:rsidRDefault="00425AD1" w:rsidP="00425AD1"/>
    <w:p w14:paraId="11987D53" w14:textId="61687D83" w:rsidR="00A11A83" w:rsidRPr="00B0716F" w:rsidRDefault="00735F31" w:rsidP="00822728">
      <w:pPr>
        <w:pStyle w:val="Naslov1"/>
        <w:numPr>
          <w:ilvl w:val="1"/>
          <w:numId w:val="21"/>
        </w:numPr>
        <w:pBdr>
          <w:bottom w:val="single" w:sz="4" w:space="1" w:color="auto"/>
        </w:pBdr>
        <w:rPr>
          <w:color w:val="auto"/>
          <w:sz w:val="28"/>
          <w:szCs w:val="28"/>
        </w:rPr>
      </w:pPr>
      <w:bookmarkStart w:id="42" w:name="_Toc115353185"/>
      <w:r w:rsidRPr="00B0716F">
        <w:rPr>
          <w:color w:val="auto"/>
          <w:sz w:val="28"/>
          <w:szCs w:val="28"/>
        </w:rPr>
        <w:t xml:space="preserve">EU </w:t>
      </w:r>
      <w:r w:rsidR="00A11A83" w:rsidRPr="00B0716F">
        <w:rPr>
          <w:color w:val="auto"/>
          <w:sz w:val="28"/>
          <w:szCs w:val="28"/>
        </w:rPr>
        <w:t>Projekti</w:t>
      </w:r>
      <w:bookmarkEnd w:id="40"/>
      <w:bookmarkEnd w:id="42"/>
    </w:p>
    <w:p w14:paraId="63C3F8CE" w14:textId="77777777" w:rsidR="00735F31" w:rsidRPr="00B0716F" w:rsidRDefault="00735F31" w:rsidP="00735F31">
      <w:pPr>
        <w:pStyle w:val="Naslov1"/>
        <w:rPr>
          <w:bCs/>
          <w:color w:val="auto"/>
          <w:sz w:val="28"/>
          <w:szCs w:val="28"/>
          <w:u w:val="single"/>
        </w:rPr>
      </w:pPr>
      <w:bookmarkStart w:id="43" w:name="_Toc115353186"/>
      <w:bookmarkStart w:id="44" w:name="_Toc465940652"/>
      <w:r w:rsidRPr="00B0716F">
        <w:rPr>
          <w:bCs/>
          <w:color w:val="auto"/>
          <w:sz w:val="28"/>
          <w:szCs w:val="28"/>
          <w:u w:val="single"/>
        </w:rPr>
        <w:t>PROJEKT IZRADA DOKUMENTACIJE TIJEKOM FAZE ISTRAŽIVANA GEOTERMALNE VODE NA PODRUČJU SVETE NEDELJE</w:t>
      </w:r>
      <w:bookmarkEnd w:id="43"/>
    </w:p>
    <w:p w14:paraId="0428992F"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 xml:space="preserve">U ovom izvještajnom razdoblju sklopljen je Ugovor o dodjeli bespovratnih sredstava za projekt „IZRADA DOKUMENTACIJE TIJEKOM FAZE ISTRAŽIVANJA GEOTERMALNE VODE NA PODRUČJU SVETE NEDELJE“ koji se financira iz EGP financijskog mehanizma za razdoblje od 2014. do 2021. godine u okviru provedbe PROGRAMA „ENERGIJA I KLIMATSKE PROMJENE“ sa MINISTARSTVOM REGIONALNOGA RAZVOJA I FONDOVA EUROPSKE UNIJE. </w:t>
      </w:r>
    </w:p>
    <w:p w14:paraId="24895DBE"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Ukupna vrijednost Projekta se određuje na 372.006,43 EUR. Ukupni prihvatljivi troškovi se određuju u iznosu od 316.205,47 EUR. Stopa financiranja Projekta putem bespovratnih sredstava je 85%.</w:t>
      </w:r>
    </w:p>
    <w:p w14:paraId="44DE084E"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Projekt će se provoditi od 13.04.2022. do 13.04.2024. godine.</w:t>
      </w:r>
    </w:p>
    <w:p w14:paraId="14F180B7"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U ovom izvještajnom razdoblju započele su projektne aktivnosti, provedeni su neki postupci jednostavne nabave te sklopljene narudžbenice sa sljedećim tvrtkama:</w:t>
      </w:r>
    </w:p>
    <w:p w14:paraId="0FE3A0EF" w14:textId="77777777" w:rsidR="00735F31" w:rsidRPr="00B0716F" w:rsidRDefault="00735F31" w:rsidP="00735F31">
      <w:pPr>
        <w:pStyle w:val="Odlomakpopisa"/>
        <w:numPr>
          <w:ilvl w:val="0"/>
          <w:numId w:val="44"/>
        </w:numPr>
        <w:spacing w:after="0" w:line="240" w:lineRule="auto"/>
        <w:jc w:val="both"/>
        <w:rPr>
          <w:rFonts w:ascii="Century Gothic" w:hAnsi="Century Gothic"/>
          <w:sz w:val="22"/>
          <w:szCs w:val="22"/>
        </w:rPr>
      </w:pPr>
      <w:r w:rsidRPr="00B0716F">
        <w:rPr>
          <w:rFonts w:ascii="Century Gothic" w:hAnsi="Century Gothic"/>
          <w:sz w:val="22"/>
          <w:szCs w:val="22"/>
        </w:rPr>
        <w:t>Procudo d.o.o. iz Zagreba za nabavu opreme (laptopi).</w:t>
      </w:r>
    </w:p>
    <w:p w14:paraId="2AA1A9FF" w14:textId="77777777" w:rsidR="00735F31" w:rsidRPr="00B0716F" w:rsidRDefault="00735F31" w:rsidP="00735F31">
      <w:pPr>
        <w:pStyle w:val="Odlomakpopisa"/>
        <w:numPr>
          <w:ilvl w:val="0"/>
          <w:numId w:val="44"/>
        </w:numPr>
        <w:spacing w:after="0" w:line="240" w:lineRule="auto"/>
        <w:jc w:val="both"/>
        <w:rPr>
          <w:rFonts w:ascii="Century Gothic" w:hAnsi="Century Gothic"/>
          <w:sz w:val="22"/>
          <w:szCs w:val="22"/>
        </w:rPr>
      </w:pPr>
      <w:r w:rsidRPr="00B0716F">
        <w:rPr>
          <w:rFonts w:ascii="Century Gothic" w:hAnsi="Century Gothic"/>
          <w:sz w:val="22"/>
          <w:szCs w:val="22"/>
        </w:rPr>
        <w:t xml:space="preserve">Geoda consulting d.o.o. za izradu tehničke dokumentacije: Zahtjev za otvaranje natječaja za istraživanje geotermalnih voda te Ponuda za natječaj za istraživanje geotermalnih voda. </w:t>
      </w:r>
    </w:p>
    <w:p w14:paraId="170365D2"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 xml:space="preserve">Osim toga, poslani su u Ministarstvo regionalnog razvoja i fondova Europske Unije  planovi nabave provedbe projekt i planovi slanja ZNS-ove te je na tjednoj bazi održana koordinacija sa projektnim partnerima vezano uz kvalitetnu provedbu projekta. </w:t>
      </w:r>
    </w:p>
    <w:p w14:paraId="7865D605" w14:textId="77777777" w:rsidR="00735F31" w:rsidRPr="00B0716F" w:rsidRDefault="00735F31" w:rsidP="00735F31">
      <w:pPr>
        <w:jc w:val="both"/>
        <w:rPr>
          <w:rFonts w:ascii="Century Gothic" w:hAnsi="Century Gothic"/>
          <w:sz w:val="22"/>
          <w:szCs w:val="22"/>
        </w:rPr>
      </w:pPr>
    </w:p>
    <w:p w14:paraId="75D06883" w14:textId="77777777" w:rsidR="00735F31" w:rsidRPr="00B0716F" w:rsidRDefault="00735F31" w:rsidP="00735F31">
      <w:pPr>
        <w:pStyle w:val="Naslov1"/>
        <w:rPr>
          <w:bCs/>
          <w:color w:val="auto"/>
          <w:sz w:val="28"/>
          <w:szCs w:val="28"/>
          <w:u w:val="single"/>
        </w:rPr>
      </w:pPr>
      <w:bookmarkStart w:id="45" w:name="_Toc115353187"/>
      <w:r w:rsidRPr="00B0716F">
        <w:rPr>
          <w:bCs/>
          <w:color w:val="auto"/>
          <w:sz w:val="28"/>
          <w:szCs w:val="28"/>
          <w:u w:val="single"/>
        </w:rPr>
        <w:t>PROJEKT IZRADA PROJEKTNE DOKUMENTACIJE I PROVEDBA MJERA ZAŠTITE DVORCA KERESTINEC, SVETA NEDELJA</w:t>
      </w:r>
      <w:bookmarkEnd w:id="45"/>
      <w:r w:rsidRPr="00B0716F">
        <w:rPr>
          <w:bCs/>
          <w:color w:val="auto"/>
          <w:sz w:val="28"/>
          <w:szCs w:val="28"/>
          <w:u w:val="single"/>
        </w:rPr>
        <w:t xml:space="preserve"> </w:t>
      </w:r>
    </w:p>
    <w:p w14:paraId="415B7941"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 xml:space="preserve">U izvještajnom razdoblju sklopljen je Ugovor o dodjeli bespovratnih sredstava za projekt „Izrada projektne dokumentacije i provedba mjera zaštite dvorca Kerestinec, Sveta Nedelja“  koji se financira iz FONDA SOLIDARNOSTI EUROPSKE UNIJE. Ugovor o dodjeli bespovratnih financijskih sredstava potpisan je sa Ministarstvom kulture i medija. </w:t>
      </w:r>
    </w:p>
    <w:p w14:paraId="6D478F5F"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Ukupna vrijednost projekta u iznosu je od 9.703.341,25 kuna. Ukupni prihvatljivi troškovi projekta iznose 9.703.341,25 kuna. Stopa sufinanciranja projekta je 100%.</w:t>
      </w:r>
    </w:p>
    <w:p w14:paraId="6D542AC4"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 xml:space="preserve">Razdoblje prihvatljivosti troškova projekta je od 01.09.2022. do 15.05.2023. godine. </w:t>
      </w:r>
    </w:p>
    <w:p w14:paraId="3A8ABE8E" w14:textId="7FBA4649" w:rsidR="00735F31" w:rsidRDefault="00735F31" w:rsidP="00735F31">
      <w:pPr>
        <w:jc w:val="both"/>
        <w:rPr>
          <w:rFonts w:ascii="Century Gothic" w:hAnsi="Century Gothic"/>
          <w:sz w:val="22"/>
          <w:szCs w:val="22"/>
        </w:rPr>
      </w:pPr>
      <w:r w:rsidRPr="00B0716F">
        <w:rPr>
          <w:rFonts w:ascii="Century Gothic" w:hAnsi="Century Gothic"/>
          <w:sz w:val="22"/>
          <w:szCs w:val="22"/>
        </w:rPr>
        <w:t>U ovom izvještajnom razdoblju započele su projektne aktivnosti, započeti su postupci nabave za odabir projektanta za izradu projektno tehničke dokumentacije.</w:t>
      </w:r>
    </w:p>
    <w:p w14:paraId="28276372" w14:textId="77777777" w:rsidR="00B0716F" w:rsidRPr="00B0716F" w:rsidRDefault="00B0716F" w:rsidP="00735F31">
      <w:pPr>
        <w:jc w:val="both"/>
        <w:rPr>
          <w:rFonts w:ascii="Century Gothic" w:hAnsi="Century Gothic"/>
          <w:sz w:val="22"/>
          <w:szCs w:val="22"/>
        </w:rPr>
      </w:pPr>
    </w:p>
    <w:p w14:paraId="3D6CD8A1" w14:textId="77777777" w:rsidR="00735F31" w:rsidRPr="00B0716F" w:rsidRDefault="00735F31" w:rsidP="00735F31">
      <w:pPr>
        <w:jc w:val="both"/>
        <w:rPr>
          <w:rFonts w:ascii="Century Gothic" w:hAnsi="Century Gothic"/>
        </w:rPr>
      </w:pPr>
    </w:p>
    <w:p w14:paraId="77BD17D6" w14:textId="77777777" w:rsidR="00735F31" w:rsidRPr="00B0716F" w:rsidRDefault="00735F31" w:rsidP="00735F31">
      <w:pPr>
        <w:pStyle w:val="Naslov1"/>
        <w:rPr>
          <w:bCs/>
          <w:color w:val="auto"/>
          <w:sz w:val="28"/>
          <w:szCs w:val="28"/>
          <w:u w:val="single"/>
        </w:rPr>
      </w:pPr>
      <w:bookmarkStart w:id="46" w:name="_Toc115353188"/>
      <w:r w:rsidRPr="00B0716F">
        <w:rPr>
          <w:bCs/>
          <w:color w:val="auto"/>
          <w:sz w:val="28"/>
          <w:szCs w:val="28"/>
          <w:u w:val="single"/>
        </w:rPr>
        <w:t>PROJEKT RAZVOJ INFRASTRUKTURE ŠIROKOPOJASNOG PRISTUPA</w:t>
      </w:r>
      <w:bookmarkEnd w:id="44"/>
      <w:bookmarkEnd w:id="46"/>
      <w:r w:rsidRPr="00B0716F">
        <w:rPr>
          <w:bCs/>
          <w:color w:val="auto"/>
          <w:sz w:val="28"/>
          <w:szCs w:val="28"/>
          <w:u w:val="single"/>
        </w:rPr>
        <w:t xml:space="preserve"> </w:t>
      </w:r>
    </w:p>
    <w:p w14:paraId="2C486D2C" w14:textId="77777777" w:rsidR="00735F31" w:rsidRPr="00B0716F" w:rsidRDefault="00735F31" w:rsidP="00735F31">
      <w:pPr>
        <w:pStyle w:val="story"/>
        <w:shd w:val="clear" w:color="auto" w:fill="FFFFFF"/>
        <w:spacing w:before="0" w:beforeAutospacing="0" w:after="0" w:afterAutospacing="0"/>
        <w:jc w:val="both"/>
        <w:rPr>
          <w:rFonts w:ascii="Century Gothic" w:hAnsi="Century Gothic" w:cs="Arial"/>
          <w:b/>
          <w:bCs/>
          <w:color w:val="444444"/>
          <w:sz w:val="22"/>
          <w:szCs w:val="22"/>
        </w:rPr>
      </w:pPr>
      <w:r w:rsidRPr="00B0716F">
        <w:rPr>
          <w:rFonts w:ascii="Century Gothic" w:hAnsi="Century Gothic" w:cs="Arial"/>
          <w:color w:val="262626"/>
          <w:sz w:val="22"/>
          <w:szCs w:val="22"/>
        </w:rPr>
        <w:t>Projekt se provodi na području</w:t>
      </w:r>
      <w:r w:rsidRPr="00B0716F">
        <w:rPr>
          <w:rFonts w:ascii="Century Gothic" w:hAnsi="Century Gothic" w:cs="Arial"/>
          <w:b/>
          <w:bCs/>
          <w:color w:val="262626"/>
          <w:sz w:val="22"/>
          <w:szCs w:val="22"/>
        </w:rPr>
        <w:t> </w:t>
      </w:r>
      <w:r w:rsidRPr="00B0716F">
        <w:rPr>
          <w:rStyle w:val="Naglaeno"/>
          <w:rFonts w:ascii="Century Gothic" w:hAnsi="Century Gothic" w:cs="Arial"/>
          <w:color w:val="262626"/>
          <w:sz w:val="22"/>
          <w:szCs w:val="22"/>
        </w:rPr>
        <w:t>Grada Svete Nedelje, Grada Samobora i Općine Stupnik</w:t>
      </w:r>
      <w:r w:rsidRPr="00B0716F">
        <w:rPr>
          <w:rFonts w:ascii="Century Gothic" w:hAnsi="Century Gothic" w:cs="Arial"/>
          <w:b/>
          <w:bCs/>
          <w:color w:val="262626"/>
          <w:sz w:val="22"/>
          <w:szCs w:val="22"/>
        </w:rPr>
        <w:t xml:space="preserve">, </w:t>
      </w:r>
      <w:r w:rsidRPr="00B0716F">
        <w:rPr>
          <w:rFonts w:ascii="Century Gothic" w:hAnsi="Century Gothic" w:cs="Arial"/>
          <w:color w:val="262626"/>
          <w:sz w:val="22"/>
          <w:szCs w:val="22"/>
        </w:rPr>
        <w:t>a na utvrđenih 13.643 “bijelih” adresa. „Bijele“ adrese su adrese za koje će operator </w:t>
      </w:r>
      <w:r w:rsidRPr="00B0716F">
        <w:rPr>
          <w:rStyle w:val="Naglaeno"/>
          <w:rFonts w:ascii="Century Gothic" w:hAnsi="Century Gothic" w:cs="Arial"/>
          <w:color w:val="262626"/>
          <w:sz w:val="22"/>
          <w:szCs w:val="22"/>
        </w:rPr>
        <w:t>Hrvatski Telekom d.d. (HT)</w:t>
      </w:r>
      <w:r w:rsidRPr="00B0716F">
        <w:rPr>
          <w:rFonts w:ascii="Century Gothic" w:hAnsi="Century Gothic" w:cs="Arial"/>
          <w:b/>
          <w:bCs/>
          <w:color w:val="262626"/>
          <w:sz w:val="22"/>
          <w:szCs w:val="22"/>
        </w:rPr>
        <w:t> </w:t>
      </w:r>
      <w:r w:rsidRPr="00B0716F">
        <w:rPr>
          <w:rFonts w:ascii="Century Gothic" w:hAnsi="Century Gothic" w:cs="Arial"/>
          <w:color w:val="262626"/>
          <w:sz w:val="22"/>
          <w:szCs w:val="22"/>
        </w:rPr>
        <w:t>omogućiti širokopojasni pristup sljedeće generacije</w:t>
      </w:r>
      <w:r w:rsidRPr="00B0716F">
        <w:rPr>
          <w:rFonts w:ascii="Century Gothic" w:hAnsi="Century Gothic" w:cs="Arial"/>
          <w:b/>
          <w:bCs/>
          <w:color w:val="262626"/>
          <w:sz w:val="22"/>
          <w:szCs w:val="22"/>
        </w:rPr>
        <w:t> </w:t>
      </w:r>
      <w:r w:rsidRPr="00B0716F">
        <w:rPr>
          <w:rStyle w:val="Naglaeno"/>
          <w:rFonts w:ascii="Century Gothic" w:hAnsi="Century Gothic" w:cs="Arial"/>
          <w:i/>
          <w:iCs/>
          <w:color w:val="262626"/>
          <w:sz w:val="22"/>
          <w:szCs w:val="22"/>
        </w:rPr>
        <w:t>(eng. Next Generation Access – NGA)</w:t>
      </w:r>
      <w:r w:rsidRPr="00B0716F">
        <w:rPr>
          <w:rFonts w:ascii="Century Gothic" w:hAnsi="Century Gothic" w:cs="Arial"/>
          <w:b/>
          <w:bCs/>
          <w:color w:val="262626"/>
          <w:sz w:val="22"/>
          <w:szCs w:val="22"/>
        </w:rPr>
        <w:t>.</w:t>
      </w:r>
    </w:p>
    <w:p w14:paraId="7190F158" w14:textId="77777777" w:rsidR="00735F31" w:rsidRPr="00B0716F" w:rsidRDefault="00735F31" w:rsidP="00735F31">
      <w:pPr>
        <w:pStyle w:val="story"/>
        <w:shd w:val="clear" w:color="auto" w:fill="FFFFFF"/>
        <w:spacing w:before="120" w:beforeAutospacing="0" w:after="120" w:afterAutospacing="0"/>
        <w:jc w:val="both"/>
        <w:rPr>
          <w:rFonts w:ascii="Century Gothic" w:hAnsi="Century Gothic" w:cs="Arial"/>
          <w:color w:val="444444"/>
          <w:sz w:val="22"/>
          <w:szCs w:val="22"/>
        </w:rPr>
      </w:pPr>
      <w:r w:rsidRPr="00B0716F">
        <w:rPr>
          <w:rFonts w:ascii="Century Gothic" w:hAnsi="Century Gothic" w:cs="Arial"/>
          <w:color w:val="262626"/>
          <w:sz w:val="22"/>
          <w:szCs w:val="22"/>
        </w:rPr>
        <w:t>Projekt se provodi sukladno strukturnim pravilima </w:t>
      </w:r>
      <w:r w:rsidRPr="00B0716F">
        <w:rPr>
          <w:rFonts w:ascii="Century Gothic" w:hAnsi="Century Gothic" w:cs="Arial"/>
          <w:i/>
          <w:iCs/>
          <w:color w:val="262626"/>
          <w:sz w:val="22"/>
          <w:szCs w:val="22"/>
        </w:rPr>
        <w:t>Okvirnog nacionalnog programa za razvoj infrastrukture širokopojasnog pristupa u područjima u kojima ne postoji dostatan komercijalni interes za ulaganja (NN 68/2016; ONP)</w:t>
      </w:r>
      <w:r w:rsidRPr="00B0716F">
        <w:rPr>
          <w:rFonts w:ascii="Century Gothic" w:hAnsi="Century Gothic" w:cs="Arial"/>
          <w:color w:val="262626"/>
          <w:sz w:val="22"/>
          <w:szCs w:val="22"/>
        </w:rPr>
        <w:t>, a prema investicijskom modelu A (Model privatnog planiranja, izgradnje i upravljanja mrežom) u sklopu kojeg je za planiranje i izgradnju NGA mreže na prostornom obuhvatu ovog Projekta nadležan HT.</w:t>
      </w:r>
    </w:p>
    <w:p w14:paraId="6087BE4B"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 xml:space="preserve">Ukupna vrijednost projekta iznosi 76.217.509,29 kuna, od toga 32.539.279,41 kuna su bespovratna sredstva EU, a sredstva koja ulaže HT iznose 43.678.229,88 kuna. </w:t>
      </w:r>
    </w:p>
    <w:p w14:paraId="529C30DE"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Projekt se provodi u razdoblju od 31.01.2021. do 30.09.2023., a najkasnije do 31.12.2023. godine.</w:t>
      </w:r>
    </w:p>
    <w:p w14:paraId="4D0B8486" w14:textId="77777777" w:rsidR="00735F31" w:rsidRPr="00B0716F" w:rsidRDefault="00735F31" w:rsidP="00735F31">
      <w:pPr>
        <w:spacing w:after="0"/>
        <w:jc w:val="both"/>
        <w:rPr>
          <w:rFonts w:ascii="Century Gothic" w:hAnsi="Century Gothic"/>
          <w:color w:val="FF0000"/>
          <w:sz w:val="22"/>
          <w:szCs w:val="22"/>
        </w:rPr>
      </w:pPr>
      <w:r w:rsidRPr="00B0716F">
        <w:rPr>
          <w:rFonts w:ascii="Century Gothic" w:hAnsi="Century Gothic"/>
          <w:sz w:val="22"/>
          <w:szCs w:val="22"/>
        </w:rPr>
        <w:t>Dana 25.11.2021. godine potpisan je ugovor s izvođačem za  projektiranje i građenje FTTH mreže. Izvođač je ROAMING NETWORKS d.o.o., a nadzor INVESTINŽENJERING d.o.o.</w:t>
      </w:r>
      <w:r w:rsidRPr="00B0716F">
        <w:rPr>
          <w:rFonts w:ascii="Century Gothic" w:hAnsi="Century Gothic"/>
          <w:color w:val="FF0000"/>
          <w:sz w:val="22"/>
          <w:szCs w:val="22"/>
        </w:rPr>
        <w:t xml:space="preserve"> </w:t>
      </w:r>
    </w:p>
    <w:p w14:paraId="7F65107E" w14:textId="77777777" w:rsidR="002C1303" w:rsidRPr="00B0716F" w:rsidRDefault="002C1303" w:rsidP="00735F31">
      <w:pPr>
        <w:spacing w:after="0"/>
        <w:jc w:val="both"/>
        <w:rPr>
          <w:rFonts w:ascii="Century Gothic" w:hAnsi="Century Gothic"/>
          <w:color w:val="FF0000"/>
          <w:sz w:val="22"/>
          <w:szCs w:val="22"/>
        </w:rPr>
      </w:pPr>
    </w:p>
    <w:p w14:paraId="51C7B28F" w14:textId="77777777" w:rsidR="00735F31" w:rsidRPr="00B0716F" w:rsidRDefault="00735F31" w:rsidP="00735F31">
      <w:pPr>
        <w:spacing w:after="0"/>
        <w:jc w:val="both"/>
        <w:rPr>
          <w:rFonts w:ascii="Century Gothic" w:hAnsi="Century Gothic"/>
          <w:sz w:val="22"/>
          <w:szCs w:val="22"/>
        </w:rPr>
      </w:pPr>
      <w:r w:rsidRPr="00B0716F">
        <w:rPr>
          <w:rFonts w:ascii="Century Gothic" w:hAnsi="Century Gothic"/>
          <w:sz w:val="22"/>
          <w:szCs w:val="22"/>
        </w:rPr>
        <w:t>U izvještajnom razdoblju dana 25.01.2022. godine u Gradskoj vijećnici Grada Sveta Nedelja održano je predstavljanje projekta; obuhvat, opseg projekta, dinamika, distribucijski čvorovi, mogući izazovi i komunikacijska matrica, a 18.02. održan je prvi operativni sastanak te je usuglašen dinamički plan. Grad Sveta Nedelja kao partner na projektu poduzimao je sve radnje sa svoje strane kako bi se aktivnosti na projekt odvijale svojim tokom.</w:t>
      </w:r>
    </w:p>
    <w:p w14:paraId="751A0112" w14:textId="77777777" w:rsidR="00735F31" w:rsidRPr="00B0716F" w:rsidRDefault="00735F31" w:rsidP="00735F31">
      <w:pPr>
        <w:spacing w:after="0"/>
        <w:jc w:val="both"/>
        <w:rPr>
          <w:b/>
          <w:sz w:val="28"/>
          <w:szCs w:val="28"/>
          <w:u w:val="single"/>
        </w:rPr>
      </w:pPr>
    </w:p>
    <w:p w14:paraId="01A809AD" w14:textId="77777777" w:rsidR="00735F31" w:rsidRPr="00B0716F" w:rsidRDefault="00735F31" w:rsidP="00735F31">
      <w:pPr>
        <w:pStyle w:val="CE-StandardText"/>
        <w:spacing w:before="0"/>
        <w:rPr>
          <w:rFonts w:ascii="Century Gothic" w:hAnsi="Century Gothic"/>
          <w:lang w:val="hr-HR"/>
        </w:rPr>
      </w:pPr>
    </w:p>
    <w:p w14:paraId="2687E853" w14:textId="77777777" w:rsidR="00735F31" w:rsidRPr="00B0716F" w:rsidRDefault="00735F31" w:rsidP="00735F31">
      <w:pPr>
        <w:jc w:val="both"/>
        <w:rPr>
          <w:rFonts w:ascii="Century Gothic" w:hAnsi="Century Gothic"/>
          <w:b/>
          <w:u w:val="single"/>
        </w:rPr>
      </w:pPr>
      <w:r w:rsidRPr="00B0716F">
        <w:rPr>
          <w:rFonts w:ascii="Century Gothic" w:hAnsi="Century Gothic"/>
          <w:b/>
          <w:u w:val="single"/>
        </w:rPr>
        <w:t>PROJEKT „SKRIVENA BLAGA RURALNOG TURIZMA“</w:t>
      </w:r>
    </w:p>
    <w:p w14:paraId="46E86DA7" w14:textId="77777777" w:rsidR="00735F31" w:rsidRPr="00B0716F" w:rsidRDefault="00735F31" w:rsidP="00735F31">
      <w:pPr>
        <w:jc w:val="both"/>
        <w:rPr>
          <w:rFonts w:ascii="Century Gothic" w:hAnsi="Century Gothic"/>
          <w:bCs/>
          <w:sz w:val="22"/>
          <w:szCs w:val="22"/>
        </w:rPr>
      </w:pPr>
      <w:r w:rsidRPr="00B0716F">
        <w:rPr>
          <w:rFonts w:ascii="Century Gothic" w:hAnsi="Century Gothic"/>
          <w:bCs/>
          <w:sz w:val="22"/>
          <w:szCs w:val="22"/>
        </w:rPr>
        <w:t>LAG SAVA zajedno u partnerstvu s LAG-ovima Zeleni bregi, Zagorje-Sutla, Prigorje-Zagorje te Međimurski doli i bregi priprema projekt suradnje „Skrivena blaga ruralnog turizma“ koji će financirati iz odobrenih sredstava u okviru podmjere 19.3.</w:t>
      </w:r>
    </w:p>
    <w:p w14:paraId="5DC3792B" w14:textId="77777777" w:rsidR="00735F31" w:rsidRPr="00B0716F" w:rsidRDefault="00735F31" w:rsidP="00735F31">
      <w:pPr>
        <w:jc w:val="both"/>
        <w:rPr>
          <w:rFonts w:ascii="Century Gothic" w:hAnsi="Century Gothic"/>
          <w:bCs/>
          <w:sz w:val="22"/>
          <w:szCs w:val="22"/>
        </w:rPr>
      </w:pPr>
      <w:r w:rsidRPr="00B0716F">
        <w:rPr>
          <w:rFonts w:ascii="Century Gothic" w:hAnsi="Century Gothic"/>
          <w:bCs/>
          <w:sz w:val="22"/>
          <w:szCs w:val="22"/>
        </w:rPr>
        <w:t>U sklopu projekta postaviti će se reklamni pano PHOTOSPOT u Krijačici kč.br.4494/1 K.O. Sveta Nedelja i postava Info table kod Dvorca Erdody u Kerestincu.</w:t>
      </w:r>
    </w:p>
    <w:p w14:paraId="2F0C5285" w14:textId="77777777" w:rsidR="00735F31" w:rsidRPr="00B0716F" w:rsidRDefault="00735F31" w:rsidP="00735F31">
      <w:pPr>
        <w:jc w:val="both"/>
        <w:rPr>
          <w:rFonts w:ascii="Century Gothic" w:hAnsi="Century Gothic"/>
          <w:sz w:val="22"/>
          <w:szCs w:val="22"/>
        </w:rPr>
      </w:pPr>
      <w:r w:rsidRPr="00B0716F">
        <w:rPr>
          <w:rFonts w:ascii="Century Gothic" w:hAnsi="Century Gothic"/>
          <w:sz w:val="22"/>
          <w:szCs w:val="22"/>
        </w:rPr>
        <w:t>U izvještajnom razdoblju Grad Sveta Nedelja dostavio je vizual s tekstom za info tablu koja će se postaviti kod Dvorca Kerestinec.</w:t>
      </w:r>
    </w:p>
    <w:p w14:paraId="232D01DD" w14:textId="77777777" w:rsidR="003C34E9" w:rsidRPr="00B0716F" w:rsidRDefault="003C34E9" w:rsidP="003C34E9">
      <w:pPr>
        <w:pStyle w:val="CE-StandardText"/>
        <w:spacing w:before="0"/>
        <w:rPr>
          <w:rFonts w:ascii="Century Gothic" w:hAnsi="Century Gothic"/>
          <w:sz w:val="22"/>
          <w:szCs w:val="22"/>
          <w:lang w:val="hr-HR"/>
        </w:rPr>
      </w:pPr>
    </w:p>
    <w:p w14:paraId="2C2EDF55" w14:textId="77777777" w:rsidR="009E1360" w:rsidRPr="00B0716F" w:rsidRDefault="007F43BD" w:rsidP="004A3689">
      <w:pPr>
        <w:pStyle w:val="Naslov1"/>
        <w:numPr>
          <w:ilvl w:val="1"/>
          <w:numId w:val="21"/>
        </w:numPr>
        <w:pBdr>
          <w:bottom w:val="single" w:sz="4" w:space="1" w:color="auto"/>
        </w:pBdr>
        <w:rPr>
          <w:color w:val="auto"/>
          <w:sz w:val="28"/>
          <w:szCs w:val="28"/>
        </w:rPr>
      </w:pPr>
      <w:bookmarkStart w:id="47" w:name="_Toc115353189"/>
      <w:r w:rsidRPr="00B0716F">
        <w:rPr>
          <w:color w:val="auto"/>
          <w:sz w:val="28"/>
          <w:szCs w:val="28"/>
        </w:rPr>
        <w:t>PROSTORNO PLANIRANJE</w:t>
      </w:r>
      <w:bookmarkEnd w:id="47"/>
    </w:p>
    <w:p w14:paraId="2803CD21" w14:textId="77777777" w:rsidR="009E1360" w:rsidRPr="00B0716F" w:rsidRDefault="009E1360" w:rsidP="009E1360">
      <w:pPr>
        <w:pStyle w:val="Tijeloteksta"/>
        <w:jc w:val="both"/>
        <w:rPr>
          <w:rFonts w:ascii="Century Gothic" w:hAnsi="Century Gothic" w:cs="Times New Roman"/>
          <w:b/>
          <w:bCs/>
          <w:szCs w:val="22"/>
        </w:rPr>
      </w:pPr>
      <w:r w:rsidRPr="00B0716F">
        <w:rPr>
          <w:rFonts w:ascii="Century Gothic" w:hAnsi="Century Gothic" w:cs="Times New Roman"/>
          <w:b/>
          <w:bCs/>
          <w:szCs w:val="22"/>
        </w:rPr>
        <w:t xml:space="preserve">Analiza zaprimljenih inicijativa za izradu prostornog plana </w:t>
      </w:r>
    </w:p>
    <w:p w14:paraId="34E12090" w14:textId="77777777" w:rsidR="009E1360" w:rsidRPr="00B0716F" w:rsidRDefault="009E1360" w:rsidP="009E1360">
      <w:pPr>
        <w:jc w:val="both"/>
        <w:rPr>
          <w:rFonts w:ascii="Century Gothic" w:hAnsi="Century Gothic"/>
          <w:sz w:val="22"/>
          <w:szCs w:val="22"/>
          <w:lang w:eastAsia="ar-SA"/>
        </w:rPr>
      </w:pPr>
      <w:r w:rsidRPr="00B0716F">
        <w:rPr>
          <w:rFonts w:ascii="Century Gothic" w:hAnsi="Century Gothic"/>
          <w:sz w:val="22"/>
          <w:szCs w:val="22"/>
        </w:rPr>
        <w:t xml:space="preserve">Provedena je analiza zaprimljenih inicijativa za izradu prostornog plana te je utvrđeno da je </w:t>
      </w:r>
      <w:r w:rsidRPr="00B0716F">
        <w:rPr>
          <w:rFonts w:ascii="Century Gothic" w:hAnsi="Century Gothic"/>
          <w:sz w:val="22"/>
          <w:szCs w:val="22"/>
          <w:lang w:eastAsia="ar-SA"/>
        </w:rPr>
        <w:t>tijekom prve polovice 2022. godine, od strane zainteresirane javnosti, zaprimljeno je cca 60 inicijativa za izmjenu PPU Grada Svete Nedelje. Veći dio do sada pristiglih primjedbi odnosi se na izmjenu i dopunu grafičkog dijela plana u smislu proširenja građevinskog područja naselja – pretežno stambene namjene.</w:t>
      </w:r>
    </w:p>
    <w:p w14:paraId="3BAB0948" w14:textId="77777777" w:rsidR="009E1360" w:rsidRPr="00B0716F" w:rsidRDefault="009E1360" w:rsidP="009E1360">
      <w:pPr>
        <w:jc w:val="both"/>
        <w:rPr>
          <w:rFonts w:ascii="Century Gothic" w:hAnsi="Century Gothic"/>
          <w:sz w:val="22"/>
          <w:szCs w:val="22"/>
          <w:lang w:eastAsia="ar-SA"/>
        </w:rPr>
      </w:pPr>
      <w:r w:rsidRPr="00B0716F">
        <w:rPr>
          <w:rFonts w:ascii="Century Gothic" w:hAnsi="Century Gothic"/>
          <w:sz w:val="22"/>
          <w:szCs w:val="22"/>
          <w:lang w:eastAsia="ar-SA"/>
        </w:rPr>
        <w:t>S obzirom na brojne inicijative, te izmjene i dopune zakona i propisa, izrađenih stručnih studija, bila bi nužna i cjelovita izmjena i dopuna PPU Grada Svete Nedelje u cilju usklađenja s navedenim.</w:t>
      </w:r>
    </w:p>
    <w:p w14:paraId="67F7C9C1" w14:textId="77777777" w:rsidR="009E1360" w:rsidRPr="00B0716F" w:rsidRDefault="009E1360" w:rsidP="009E1360">
      <w:pPr>
        <w:pStyle w:val="Naslov1"/>
        <w:pBdr>
          <w:bottom w:val="single" w:sz="4" w:space="1" w:color="auto"/>
        </w:pBdr>
        <w:rPr>
          <w:color w:val="auto"/>
          <w:sz w:val="28"/>
          <w:szCs w:val="28"/>
        </w:rPr>
      </w:pPr>
    </w:p>
    <w:p w14:paraId="353D28E1" w14:textId="1D3A7DC6" w:rsidR="007F43BD" w:rsidRPr="00B0716F" w:rsidRDefault="007F43BD" w:rsidP="004A3689">
      <w:pPr>
        <w:pStyle w:val="Naslov1"/>
        <w:numPr>
          <w:ilvl w:val="1"/>
          <w:numId w:val="21"/>
        </w:numPr>
        <w:pBdr>
          <w:bottom w:val="single" w:sz="4" w:space="1" w:color="auto"/>
        </w:pBdr>
        <w:rPr>
          <w:color w:val="auto"/>
          <w:sz w:val="28"/>
          <w:szCs w:val="28"/>
        </w:rPr>
      </w:pPr>
      <w:bookmarkStart w:id="48" w:name="_Toc115353190"/>
      <w:r w:rsidRPr="00B0716F">
        <w:rPr>
          <w:color w:val="auto"/>
          <w:sz w:val="28"/>
          <w:szCs w:val="28"/>
        </w:rPr>
        <w:t>ZAŠTITA OKOLIŠA</w:t>
      </w:r>
      <w:bookmarkEnd w:id="48"/>
    </w:p>
    <w:p w14:paraId="4AD8156B" w14:textId="77777777" w:rsidR="001C7681" w:rsidRPr="00B0716F" w:rsidRDefault="001C7681" w:rsidP="001C7681">
      <w:pPr>
        <w:jc w:val="both"/>
        <w:rPr>
          <w:rFonts w:ascii="Century Gothic" w:hAnsi="Century Gothic"/>
          <w:b/>
          <w:sz w:val="22"/>
          <w:szCs w:val="22"/>
        </w:rPr>
      </w:pPr>
      <w:r w:rsidRPr="00B0716F">
        <w:rPr>
          <w:rFonts w:ascii="Century Gothic" w:hAnsi="Century Gothic"/>
          <w:b/>
          <w:sz w:val="22"/>
          <w:szCs w:val="22"/>
        </w:rPr>
        <w:t>Divlje deponije otpada</w:t>
      </w:r>
    </w:p>
    <w:p w14:paraId="3433709A" w14:textId="3D0E9E87" w:rsidR="001C7681" w:rsidRPr="00B0716F" w:rsidRDefault="001C7681" w:rsidP="001C7681">
      <w:pPr>
        <w:jc w:val="both"/>
        <w:rPr>
          <w:rFonts w:ascii="Century Gothic" w:hAnsi="Century Gothic"/>
          <w:color w:val="000000"/>
          <w:sz w:val="22"/>
          <w:szCs w:val="22"/>
        </w:rPr>
      </w:pPr>
      <w:r w:rsidRPr="00B0716F">
        <w:rPr>
          <w:rFonts w:ascii="Century Gothic" w:hAnsi="Century Gothic"/>
          <w:sz w:val="22"/>
          <w:szCs w:val="22"/>
        </w:rPr>
        <w:t>U prvoj polovici 2022. godine, sukladno čl. 36., st. 2. Zakona o održivom gospodarenju otpadom (</w:t>
      </w:r>
      <w:r w:rsidRPr="00B0716F">
        <w:rPr>
          <w:rFonts w:ascii="Century Gothic" w:hAnsi="Century Gothic"/>
          <w:i/>
          <w:iCs/>
          <w:sz w:val="22"/>
          <w:szCs w:val="22"/>
        </w:rPr>
        <w:t>NN</w:t>
      </w:r>
      <w:r w:rsidRPr="00B0716F">
        <w:rPr>
          <w:rFonts w:ascii="Century Gothic" w:hAnsi="Century Gothic"/>
          <w:sz w:val="22"/>
          <w:szCs w:val="22"/>
        </w:rPr>
        <w:t xml:space="preserve"> br. 94/13, 73/17, 14/19, 98/19), radi utvrđivanja postojanja odbačenog otpada, vršen je redoviti </w:t>
      </w:r>
      <w:r w:rsidRPr="00B0716F">
        <w:rPr>
          <w:rFonts w:ascii="Century Gothic" w:hAnsi="Century Gothic"/>
          <w:color w:val="000000"/>
          <w:sz w:val="22"/>
          <w:szCs w:val="22"/>
        </w:rPr>
        <w:t xml:space="preserve">godišnji nadzor područja grada od strane komunalnih redara. Prilikom nadzora, uočen je nelegalno odbačeni otpad na 6 lokacija, na području naselja Mala Gorica, Novaki i Orešje odnosno ukupno 46 </w:t>
      </w:r>
      <w:bookmarkStart w:id="49" w:name="_Hlk35968911"/>
      <w:r w:rsidRPr="00B0716F">
        <w:rPr>
          <w:rFonts w:ascii="Century Gothic" w:hAnsi="Century Gothic"/>
          <w:color w:val="000000"/>
          <w:sz w:val="22"/>
          <w:szCs w:val="22"/>
        </w:rPr>
        <w:t>m</w:t>
      </w:r>
      <w:r w:rsidRPr="00B0716F">
        <w:rPr>
          <w:rFonts w:ascii="Century Gothic" w:hAnsi="Century Gothic"/>
          <w:color w:val="000000"/>
          <w:sz w:val="22"/>
          <w:szCs w:val="22"/>
          <w:vertAlign w:val="superscript"/>
        </w:rPr>
        <w:t>3</w:t>
      </w:r>
      <w:bookmarkEnd w:id="49"/>
      <w:r w:rsidRPr="00B0716F">
        <w:rPr>
          <w:rFonts w:ascii="Century Gothic" w:hAnsi="Century Gothic"/>
          <w:color w:val="000000"/>
          <w:sz w:val="22"/>
          <w:szCs w:val="22"/>
          <w:vertAlign w:val="subscript"/>
        </w:rPr>
        <w:t xml:space="preserve"> </w:t>
      </w:r>
      <w:r w:rsidRPr="00B0716F">
        <w:rPr>
          <w:rFonts w:ascii="Century Gothic" w:hAnsi="Century Gothic"/>
          <w:color w:val="000000"/>
          <w:sz w:val="22"/>
          <w:szCs w:val="22"/>
        </w:rPr>
        <w:t xml:space="preserve">nelegalno odbačenog otpada na javnom dobru i parcelama u vlasništvu RH. Isto je sanirano iz proračunskih sredstava grada. </w:t>
      </w:r>
    </w:p>
    <w:p w14:paraId="0D86F945" w14:textId="77777777" w:rsidR="001C7681" w:rsidRPr="00B0716F" w:rsidRDefault="001C7681" w:rsidP="001C7681">
      <w:pPr>
        <w:jc w:val="both"/>
        <w:rPr>
          <w:rFonts w:ascii="Century Gothic" w:hAnsi="Century Gothic"/>
          <w:b/>
          <w:bCs/>
          <w:iCs/>
          <w:sz w:val="22"/>
          <w:szCs w:val="22"/>
        </w:rPr>
      </w:pPr>
      <w:bookmarkStart w:id="50" w:name="_Hlk54245882"/>
    </w:p>
    <w:p w14:paraId="34738A4E" w14:textId="5C7848A0" w:rsidR="001C7681" w:rsidRPr="00B0716F" w:rsidRDefault="001C7681" w:rsidP="001C7681">
      <w:pPr>
        <w:jc w:val="both"/>
        <w:rPr>
          <w:rFonts w:ascii="Century Gothic" w:hAnsi="Century Gothic"/>
          <w:b/>
          <w:bCs/>
          <w:iCs/>
          <w:sz w:val="22"/>
          <w:szCs w:val="22"/>
        </w:rPr>
      </w:pPr>
      <w:r w:rsidRPr="00B0716F">
        <w:rPr>
          <w:rFonts w:ascii="Century Gothic" w:hAnsi="Century Gothic"/>
          <w:b/>
          <w:bCs/>
          <w:iCs/>
          <w:sz w:val="22"/>
          <w:szCs w:val="22"/>
        </w:rPr>
        <w:t>Zbrinjavanje pasa lutalica</w:t>
      </w:r>
    </w:p>
    <w:bookmarkEnd w:id="50"/>
    <w:p w14:paraId="4F8D9B51" w14:textId="77777777" w:rsidR="001C7681" w:rsidRPr="00B0716F" w:rsidRDefault="001C7681" w:rsidP="001C7681">
      <w:pPr>
        <w:jc w:val="both"/>
        <w:rPr>
          <w:rFonts w:ascii="Century Gothic" w:hAnsi="Century Gothic"/>
          <w:iCs/>
          <w:sz w:val="22"/>
          <w:szCs w:val="22"/>
        </w:rPr>
      </w:pPr>
      <w:r w:rsidRPr="00B0716F">
        <w:rPr>
          <w:rFonts w:ascii="Century Gothic" w:hAnsi="Century Gothic"/>
          <w:iCs/>
          <w:sz w:val="22"/>
          <w:szCs w:val="22"/>
        </w:rPr>
        <w:t xml:space="preserve">Grad Sveta Nedjelja je osigurao zbrinjavanje napuštenih pasa putem ovlaštenog skloništa. Tokom prve polovice godine, sukladno Zakonu o zaštiti životinja, komunalni redari su zbrinuli ukupno 2 psa lutalice. </w:t>
      </w:r>
    </w:p>
    <w:p w14:paraId="068C491F" w14:textId="77777777" w:rsidR="001C7681" w:rsidRPr="00B0716F" w:rsidRDefault="001C7681" w:rsidP="001C7681">
      <w:pPr>
        <w:jc w:val="both"/>
        <w:rPr>
          <w:rFonts w:ascii="Century Gothic" w:hAnsi="Century Gothic"/>
          <w:iCs/>
          <w:sz w:val="22"/>
          <w:szCs w:val="22"/>
        </w:rPr>
      </w:pPr>
      <w:r w:rsidRPr="00B0716F">
        <w:rPr>
          <w:rFonts w:ascii="Century Gothic" w:hAnsi="Century Gothic"/>
          <w:iCs/>
          <w:sz w:val="22"/>
          <w:szCs w:val="22"/>
        </w:rPr>
        <w:t>Svim građanima i vlasnicima pasa s područja grada Svete Nedelje dostavljena je pisana obavijest kako bi iste upozorili na zakonske obveze o zaštiti životinja odnosno provedbi obveznog mikročipiranja pasa određenog propisom o veterinarstvu.</w:t>
      </w:r>
    </w:p>
    <w:p w14:paraId="4EDDE3CE" w14:textId="77777777" w:rsidR="001C7681" w:rsidRPr="00B0716F" w:rsidRDefault="001C7681" w:rsidP="00E9766E">
      <w:pPr>
        <w:pStyle w:val="Odlomakpopisa"/>
        <w:ind w:left="390"/>
        <w:jc w:val="both"/>
        <w:rPr>
          <w:rFonts w:ascii="Century Gothic" w:hAnsi="Century Gothic"/>
          <w:iCs/>
          <w:sz w:val="22"/>
          <w:szCs w:val="22"/>
          <w:highlight w:val="yellow"/>
        </w:rPr>
      </w:pPr>
    </w:p>
    <w:p w14:paraId="317942DC" w14:textId="77777777" w:rsidR="001C7681" w:rsidRPr="00B0716F" w:rsidRDefault="001C7681" w:rsidP="00E9766E">
      <w:pPr>
        <w:jc w:val="both"/>
        <w:rPr>
          <w:rFonts w:ascii="Century Gothic" w:hAnsi="Century Gothic"/>
          <w:b/>
          <w:bCs/>
          <w:iCs/>
          <w:color w:val="000000"/>
          <w:sz w:val="22"/>
          <w:szCs w:val="22"/>
        </w:rPr>
      </w:pPr>
      <w:r w:rsidRPr="00B0716F">
        <w:rPr>
          <w:rFonts w:ascii="Century Gothic" w:hAnsi="Century Gothic"/>
          <w:b/>
          <w:bCs/>
          <w:iCs/>
          <w:color w:val="000000"/>
          <w:sz w:val="22"/>
          <w:szCs w:val="22"/>
        </w:rPr>
        <w:t>Dezinfekcija, dezinsekcija i deratizacija</w:t>
      </w:r>
    </w:p>
    <w:p w14:paraId="1406B06A" w14:textId="4DF004EB" w:rsidR="001C7681" w:rsidRPr="00B0716F" w:rsidRDefault="001C7681" w:rsidP="00E9766E">
      <w:pPr>
        <w:jc w:val="both"/>
        <w:rPr>
          <w:rFonts w:ascii="Century Gothic" w:hAnsi="Century Gothic"/>
          <w:iCs/>
          <w:color w:val="000000"/>
          <w:sz w:val="22"/>
          <w:szCs w:val="22"/>
        </w:rPr>
      </w:pPr>
      <w:r w:rsidRPr="00B0716F">
        <w:rPr>
          <w:rFonts w:ascii="Century Gothic" w:hAnsi="Century Gothic"/>
          <w:iCs/>
          <w:color w:val="000000"/>
          <w:sz w:val="22"/>
          <w:szCs w:val="22"/>
        </w:rPr>
        <w:t>U prvom polugodištu pripremljen je Programa mjera suzbijanja patogenih mikroorganizama, štetnih člankonožaca (Arthropoda) i štetnih glodavaca čije je planirano, organizirano i sustavno suzbijanje mjerama dezinfekcije, dezinsekcije i deratizacije od javnozdravstvene važnosti za područje Grada Svete Nedelje u 2022. godini i Provedbeni plan preventivne i obvezne preventivne DDD kao posebne mjere na području Grada Svete Nedelje u 2022. godini.</w:t>
      </w:r>
    </w:p>
    <w:p w14:paraId="5FAA98B7" w14:textId="77777777" w:rsidR="001C7681" w:rsidRPr="00B0716F" w:rsidRDefault="001C7681" w:rsidP="00E9766E">
      <w:pPr>
        <w:jc w:val="both"/>
        <w:rPr>
          <w:rFonts w:ascii="Century Gothic" w:hAnsi="Century Gothic"/>
          <w:iCs/>
          <w:sz w:val="22"/>
          <w:szCs w:val="22"/>
        </w:rPr>
      </w:pPr>
      <w:r w:rsidRPr="00B0716F">
        <w:rPr>
          <w:rFonts w:ascii="Century Gothic" w:hAnsi="Century Gothic"/>
          <w:iCs/>
          <w:sz w:val="22"/>
          <w:szCs w:val="22"/>
        </w:rPr>
        <w:t>Cilj provedbe Programa mjera je planiranje sustavnih, organiziranih i cjelovitih mjera uništavanja patogenih mikroorganizama, suzbijanje štetnih člankonožaca (Arthropoda) i štetnih glodavaca, uzročnika ili prijenosnika zaraznih bolesti ujednačeno i pravovremeno na području cijelog teritorija Svete Nedelje.</w:t>
      </w:r>
    </w:p>
    <w:p w14:paraId="2EB185E3" w14:textId="77777777" w:rsidR="001C7681" w:rsidRPr="00B0716F" w:rsidRDefault="001C7681" w:rsidP="00E9766E">
      <w:pPr>
        <w:jc w:val="both"/>
        <w:rPr>
          <w:rFonts w:ascii="Century Gothic" w:hAnsi="Century Gothic"/>
          <w:iCs/>
          <w:sz w:val="22"/>
          <w:szCs w:val="22"/>
        </w:rPr>
      </w:pPr>
      <w:r w:rsidRPr="00B0716F">
        <w:rPr>
          <w:rFonts w:ascii="Century Gothic" w:hAnsi="Century Gothic"/>
          <w:iCs/>
          <w:sz w:val="22"/>
          <w:szCs w:val="22"/>
        </w:rPr>
        <w:t>Sukladno tome provedena je redovita dezinsekcija i deratizacija uz nadzor komunalnih redara.</w:t>
      </w:r>
    </w:p>
    <w:p w14:paraId="6B6A3466" w14:textId="77777777" w:rsidR="001C7681" w:rsidRPr="00B0716F" w:rsidRDefault="001C7681" w:rsidP="00E9766E">
      <w:pPr>
        <w:jc w:val="both"/>
        <w:rPr>
          <w:rFonts w:ascii="Century Gothic" w:hAnsi="Century Gothic"/>
          <w:iCs/>
          <w:sz w:val="22"/>
          <w:szCs w:val="22"/>
          <w:highlight w:val="yellow"/>
        </w:rPr>
      </w:pPr>
    </w:p>
    <w:p w14:paraId="64690C36" w14:textId="77777777" w:rsidR="001C7681" w:rsidRPr="00B0716F" w:rsidRDefault="001C7681" w:rsidP="00E9766E">
      <w:pPr>
        <w:jc w:val="both"/>
        <w:rPr>
          <w:rFonts w:ascii="Century Gothic" w:hAnsi="Century Gothic"/>
          <w:b/>
          <w:bCs/>
          <w:iCs/>
          <w:sz w:val="22"/>
          <w:szCs w:val="22"/>
        </w:rPr>
      </w:pPr>
      <w:r w:rsidRPr="00B0716F">
        <w:rPr>
          <w:rFonts w:ascii="Century Gothic" w:hAnsi="Century Gothic"/>
          <w:b/>
          <w:bCs/>
          <w:iCs/>
          <w:sz w:val="22"/>
          <w:szCs w:val="22"/>
        </w:rPr>
        <w:t>Uređenje naselja</w:t>
      </w:r>
    </w:p>
    <w:p w14:paraId="2D0667D5"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U svrhu održavanja komunalnog reda i uređenosti naselja te provedbi agrotehničkih mjera, komunalni redari vršili su redoviti obilazak terena te su u tu svrhu građanima i vlasnicima zemljišta dostavljana rješenja i prekršajni nalozi.</w:t>
      </w:r>
    </w:p>
    <w:p w14:paraId="69CA25A7" w14:textId="77777777" w:rsidR="001C7681" w:rsidRPr="00B0716F" w:rsidRDefault="001C7681" w:rsidP="00E9766E">
      <w:pPr>
        <w:jc w:val="both"/>
        <w:rPr>
          <w:rFonts w:ascii="Century Gothic" w:hAnsi="Century Gothic"/>
          <w:sz w:val="22"/>
          <w:szCs w:val="22"/>
        </w:rPr>
      </w:pPr>
    </w:p>
    <w:p w14:paraId="0B135841" w14:textId="77777777" w:rsidR="001C7681" w:rsidRPr="00B0716F" w:rsidRDefault="001C7681" w:rsidP="00E9766E">
      <w:pPr>
        <w:autoSpaceDE w:val="0"/>
        <w:autoSpaceDN w:val="0"/>
        <w:adjustRightInd w:val="0"/>
        <w:jc w:val="both"/>
        <w:rPr>
          <w:rFonts w:ascii="Century Gothic" w:hAnsi="Century Gothic"/>
          <w:b/>
          <w:bCs/>
          <w:sz w:val="22"/>
          <w:szCs w:val="22"/>
        </w:rPr>
      </w:pPr>
      <w:r w:rsidRPr="00B0716F">
        <w:rPr>
          <w:rFonts w:ascii="Century Gothic" w:hAnsi="Century Gothic"/>
          <w:b/>
          <w:bCs/>
          <w:sz w:val="22"/>
          <w:szCs w:val="22"/>
        </w:rPr>
        <w:t>Program zaštite divljači</w:t>
      </w:r>
    </w:p>
    <w:p w14:paraId="002D6E43"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Grad Sveta Nedjelja provodi redovitu koordinaciju s lovcima i stručnom službom u cilju provođenja Programa zaštite divljači unutar naselja.</w:t>
      </w:r>
    </w:p>
    <w:p w14:paraId="69EBC01A" w14:textId="77777777" w:rsidR="001C7681" w:rsidRPr="00B0716F" w:rsidRDefault="001C7681" w:rsidP="00E9766E">
      <w:pPr>
        <w:autoSpaceDE w:val="0"/>
        <w:autoSpaceDN w:val="0"/>
        <w:adjustRightInd w:val="0"/>
        <w:jc w:val="both"/>
        <w:rPr>
          <w:rFonts w:ascii="Century Gothic" w:hAnsi="Century Gothic"/>
          <w:sz w:val="22"/>
          <w:szCs w:val="22"/>
          <w:highlight w:val="yellow"/>
        </w:rPr>
      </w:pPr>
    </w:p>
    <w:p w14:paraId="14359565" w14:textId="77777777" w:rsidR="001C7681" w:rsidRPr="00B0716F" w:rsidRDefault="001C7681" w:rsidP="00E9766E">
      <w:pPr>
        <w:jc w:val="both"/>
        <w:rPr>
          <w:rStyle w:val="Istaknuto"/>
          <w:rFonts w:ascii="Century Gothic" w:hAnsi="Century Gothic"/>
          <w:bCs/>
          <w:i w:val="0"/>
          <w:color w:val="auto"/>
          <w:sz w:val="22"/>
          <w:szCs w:val="22"/>
        </w:rPr>
      </w:pPr>
      <w:r w:rsidRPr="00B0716F">
        <w:rPr>
          <w:rStyle w:val="Istaknuto"/>
          <w:rFonts w:ascii="Century Gothic" w:hAnsi="Century Gothic"/>
          <w:bCs/>
          <w:i w:val="0"/>
          <w:color w:val="auto"/>
          <w:sz w:val="22"/>
          <w:szCs w:val="22"/>
        </w:rPr>
        <w:t>ISGE sustav</w:t>
      </w:r>
    </w:p>
    <w:p w14:paraId="66B0ED6D" w14:textId="6B9A05D4"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 xml:space="preserve">Grad </w:t>
      </w:r>
      <w:r w:rsidR="00803F98" w:rsidRPr="00B0716F">
        <w:rPr>
          <w:rStyle w:val="Istaknuto"/>
          <w:rFonts w:ascii="Century Gothic" w:hAnsi="Century Gothic"/>
          <w:b w:val="0"/>
          <w:i w:val="0"/>
          <w:color w:val="auto"/>
          <w:sz w:val="22"/>
          <w:szCs w:val="22"/>
        </w:rPr>
        <w:t>kontinuirano</w:t>
      </w:r>
      <w:r w:rsidRPr="00B0716F">
        <w:rPr>
          <w:rStyle w:val="Istaknuto"/>
          <w:rFonts w:ascii="Century Gothic" w:hAnsi="Century Gothic"/>
          <w:b w:val="0"/>
          <w:i w:val="0"/>
          <w:color w:val="auto"/>
          <w:sz w:val="22"/>
          <w:szCs w:val="22"/>
        </w:rPr>
        <w:t xml:space="preserve"> prati potrošnju energije u zgradama u vlasništvu Grada (struja, voda, plin) putem Informacijskog sustava gospodarenja energijom - ISGE sustava. </w:t>
      </w:r>
    </w:p>
    <w:p w14:paraId="2C914F1B" w14:textId="77777777" w:rsidR="001C7681" w:rsidRPr="00B0716F" w:rsidRDefault="001C7681" w:rsidP="00E9766E">
      <w:pPr>
        <w:jc w:val="both"/>
        <w:rPr>
          <w:rStyle w:val="Istaknuto"/>
          <w:rFonts w:ascii="Century Gothic" w:hAnsi="Century Gothic"/>
          <w:b w:val="0"/>
          <w:i w:val="0"/>
          <w:color w:val="auto"/>
          <w:sz w:val="22"/>
          <w:szCs w:val="22"/>
        </w:rPr>
      </w:pPr>
      <w:r w:rsidRPr="00B0716F">
        <w:rPr>
          <w:rFonts w:ascii="Century Gothic" w:hAnsi="Century Gothic"/>
          <w:sz w:val="22"/>
          <w:szCs w:val="22"/>
        </w:rPr>
        <w:t>Razlog za sustavno gospodarenje energijom građevina u vlasništvu javnog sektora je potreba utvrđivanja ukupne potrošnje energije i vode kao i točnog mjesta nastanka potrošnje kako bi se mogao lokalizirati problem prekomjerne potrošnje i utjecati na znatne uštede energije te posljedično i na financijske izdatke za energiju i vodu te na štetni utjecaj na okoliš.</w:t>
      </w:r>
    </w:p>
    <w:p w14:paraId="5D9496D9"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Podaci uneseni u ISGE koriste se za niz izračuna, analiza i kontrola koji omogućavaju razumijevanje kako i na što trošimo energiju i vodu u pojedinoj zgradi, uspoređivanje pojedinih zgrada sa sebi sličnim zgradama, kao i identificiranje neželjene, prekomjerne i neracionalne potrošnje.</w:t>
      </w:r>
    </w:p>
    <w:p w14:paraId="286BED15" w14:textId="77777777" w:rsidR="001C7681" w:rsidRPr="00B0716F" w:rsidRDefault="001C7681" w:rsidP="00E9766E">
      <w:pPr>
        <w:jc w:val="both"/>
        <w:rPr>
          <w:rFonts w:ascii="Century Gothic" w:hAnsi="Century Gothic"/>
          <w:sz w:val="22"/>
          <w:szCs w:val="22"/>
          <w:highlight w:val="yellow"/>
        </w:rPr>
      </w:pPr>
    </w:p>
    <w:p w14:paraId="4F7307D5" w14:textId="77777777" w:rsidR="001C7681" w:rsidRPr="00B0716F" w:rsidRDefault="001C7681" w:rsidP="00E9766E">
      <w:pPr>
        <w:jc w:val="both"/>
        <w:rPr>
          <w:rFonts w:ascii="Century Gothic" w:hAnsi="Century Gothic"/>
          <w:b/>
          <w:bCs/>
          <w:sz w:val="22"/>
          <w:szCs w:val="22"/>
        </w:rPr>
      </w:pPr>
      <w:r w:rsidRPr="00B0716F">
        <w:rPr>
          <w:rFonts w:ascii="Century Gothic" w:hAnsi="Century Gothic"/>
          <w:b/>
          <w:bCs/>
          <w:sz w:val="22"/>
          <w:szCs w:val="22"/>
        </w:rPr>
        <w:t>SEAP - izvještaj</w:t>
      </w:r>
    </w:p>
    <w:p w14:paraId="0B0061FB"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Izrada izvještaja o uspješnosti provedbe Akcijskog plana energetski održivog razvitka grada Svete Nedelje jedna je od obaveza koju je Grad preuzeo pridruživanjem inicijativi Europske komisije – prihvaćanjem Sporazuma Gradonačelnik.</w:t>
      </w:r>
    </w:p>
    <w:p w14:paraId="28BB875E"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Grad Sveta Nedelja u suradnji s Regionalnom energetskom agencijom Sjeverozapadne Hrvatske pokrenuo je izradu Izvještaja o uspješnosti provedbe Akcijskog plana energetski održivog razvitka grada Svete Nedelje. u svrhu izrade istog prikupljeni su i obrađeni podaci o realiziranim projektima energetske učinkovitosti i korištenja obnovljivih izvora energije na području grada.</w:t>
      </w:r>
    </w:p>
    <w:p w14:paraId="3D44E8EE" w14:textId="77777777" w:rsidR="001C7681" w:rsidRPr="00B0716F" w:rsidRDefault="001C7681" w:rsidP="00E9766E">
      <w:pPr>
        <w:jc w:val="both"/>
        <w:rPr>
          <w:rFonts w:ascii="Century Gothic" w:hAnsi="Century Gothic"/>
          <w:sz w:val="22"/>
          <w:szCs w:val="22"/>
        </w:rPr>
      </w:pPr>
      <w:r w:rsidRPr="00B0716F">
        <w:rPr>
          <w:rFonts w:ascii="Century Gothic" w:hAnsi="Century Gothic"/>
          <w:sz w:val="22"/>
          <w:szCs w:val="22"/>
        </w:rPr>
        <w:t>Izvještaj o uspješnosti provedbe Akcijskog plana obuhvaća sektore zgradarstva, prometa i javne rasvjete.</w:t>
      </w:r>
    </w:p>
    <w:p w14:paraId="17A8CCC1" w14:textId="77777777" w:rsidR="001C7681" w:rsidRPr="00B0716F" w:rsidRDefault="001C7681" w:rsidP="00E9766E">
      <w:pPr>
        <w:jc w:val="both"/>
        <w:rPr>
          <w:rFonts w:ascii="Century Gothic" w:hAnsi="Century Gothic"/>
          <w:sz w:val="22"/>
          <w:szCs w:val="22"/>
          <w:highlight w:val="yellow"/>
        </w:rPr>
      </w:pPr>
    </w:p>
    <w:p w14:paraId="41C3B6DE" w14:textId="77777777" w:rsidR="001C7681" w:rsidRPr="00B0716F" w:rsidRDefault="001C7681" w:rsidP="00E9766E">
      <w:pPr>
        <w:jc w:val="both"/>
        <w:rPr>
          <w:rStyle w:val="Istaknuto"/>
          <w:rFonts w:ascii="Century Gothic" w:hAnsi="Century Gothic"/>
          <w:bCs/>
          <w:i w:val="0"/>
          <w:color w:val="auto"/>
          <w:sz w:val="22"/>
          <w:szCs w:val="22"/>
        </w:rPr>
      </w:pPr>
      <w:r w:rsidRPr="00B0716F">
        <w:rPr>
          <w:rStyle w:val="Istaknuto"/>
          <w:rFonts w:ascii="Century Gothic" w:hAnsi="Century Gothic"/>
          <w:bCs/>
          <w:i w:val="0"/>
          <w:color w:val="auto"/>
          <w:sz w:val="22"/>
          <w:szCs w:val="22"/>
        </w:rPr>
        <w:t>SECAP – Akcijski plan za održivu energiju i borbu protiv klimatskih promjena</w:t>
      </w:r>
    </w:p>
    <w:p w14:paraId="0C4B49AE"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U listopadu 2015. god. nastavno na konzultacijski proces o budućnosti Covenant of Mayors inicijative Europska komisija pokrenula je novu, združenu inicijativu za klimu i energiju, Covenant of Mayors for Climate and Energy, koja ide dalje u postavljanju ciljeva postavljenih za 2022. god. Potpisnici ove inicijative obvezuju se smanjiti CO2 (i po mogućnosti ostale stakleničke plinove) i prihvatiti zajednički pristup u smanjenju učinaka klimatskih promjena i prilagodbe istima. Kao rezultat svega je nova unaprijeđena verzija SEAP-a (engl. Sustainable Energy Action Plan) nazvana SECAP.</w:t>
      </w:r>
    </w:p>
    <w:p w14:paraId="3F564252"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Adaptacija podrazumijeva predviđanje učinaka klimatskih promjena i poduzimanje odgovarajućih aktivnosti u svrhu sprječavanja i umanjenja štetnih učinaka koje isto mogu uzrokovati, ili korištenje prilika koje se mogu pojaviti. Dokazano je da dobro planirane i pravovremeno primijenjene mjere štede novac i spašavaju živote kasnije.</w:t>
      </w:r>
    </w:p>
    <w:p w14:paraId="6B3B20C6"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Akcijski plan za održivu energiju i borbu protiv klimatskih promjena – SECAP (engl. Sustainable Energy and Climate Action Plan) je strateški plan koji jedinice lokalne samouprave trebaju izraditi po pristupanju Inicijativi gradonačelnika za klimu i energiju (engl. Covenant of Mayors for Climate and Energy).</w:t>
      </w:r>
    </w:p>
    <w:p w14:paraId="566535BA"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Sporazum gradonačelnika za klimu i energiju zahtijeva od pristupnika da izrade Procjene rizika i osjetljivosti na učinke klimatskih promjena, a u svrhu naglašavanja negativnih učinaka i potencijalnih prilika područja za koje se SECAP izrađuje. Glavni cilj izrade ovakve procjene je određivanje tipa i razmjera rizika analizirajući potencijal opasnosti i procjenu ranjivosti koja može predstavljati prijetnju za ljude, imovinu, resurse i okoliš.</w:t>
      </w:r>
    </w:p>
    <w:p w14:paraId="03CB0CB2"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Navedena procjena je preduvjet za razvoj odgovarajućih strategija prilagodbe, koje se definiraju kao aktivnosti (mjere) u SECAP-u i doprinose povećanju otpornosti područja na učinke klimatskih promjena.</w:t>
      </w:r>
    </w:p>
    <w:p w14:paraId="1FB2C043" w14:textId="77777777" w:rsidR="001C7681" w:rsidRPr="00B0716F" w:rsidRDefault="001C7681" w:rsidP="00E9766E">
      <w:pPr>
        <w:jc w:val="both"/>
        <w:rPr>
          <w:rStyle w:val="Istaknuto"/>
          <w:rFonts w:ascii="Century Gothic" w:hAnsi="Century Gothic"/>
          <w:b w:val="0"/>
          <w:i w:val="0"/>
          <w:color w:val="auto"/>
          <w:sz w:val="22"/>
          <w:szCs w:val="22"/>
        </w:rPr>
      </w:pPr>
      <w:r w:rsidRPr="00B0716F">
        <w:rPr>
          <w:rStyle w:val="Istaknuto"/>
          <w:rFonts w:ascii="Century Gothic" w:hAnsi="Century Gothic"/>
          <w:b w:val="0"/>
          <w:i w:val="0"/>
          <w:color w:val="auto"/>
          <w:sz w:val="22"/>
          <w:szCs w:val="22"/>
        </w:rPr>
        <w:t>Potpisivanjem ovog Sporazuma, jedinice lokalne samouprave pridružuju se združenoj inicijativi gradonačelnika za održivu energiju i borbu protiv klimatskih promjena, kojoj je cilj do 2030. godine smanjiti emisije CO2 i ostalih stakleničkih plinova za 40%.</w:t>
      </w:r>
    </w:p>
    <w:p w14:paraId="2282A380" w14:textId="77777777" w:rsidR="00EF56A4" w:rsidRPr="00B0716F" w:rsidRDefault="00EF56A4" w:rsidP="00C35A17">
      <w:pPr>
        <w:ind w:firstLine="720"/>
        <w:jc w:val="both"/>
        <w:rPr>
          <w:rFonts w:ascii="Century Gothic" w:hAnsi="Century Gothic"/>
          <w:sz w:val="22"/>
          <w:szCs w:val="22"/>
        </w:rPr>
      </w:pPr>
    </w:p>
    <w:p w14:paraId="2883716B" w14:textId="6CEEAEED" w:rsidR="007F43BD" w:rsidRPr="00B0716F" w:rsidRDefault="007F43BD" w:rsidP="00A2300C">
      <w:pPr>
        <w:pStyle w:val="Naslov1"/>
        <w:numPr>
          <w:ilvl w:val="1"/>
          <w:numId w:val="21"/>
        </w:numPr>
        <w:pBdr>
          <w:bottom w:val="single" w:sz="4" w:space="1" w:color="auto"/>
        </w:pBdr>
        <w:rPr>
          <w:b/>
          <w:bCs/>
          <w:color w:val="auto"/>
          <w:sz w:val="24"/>
          <w:szCs w:val="24"/>
        </w:rPr>
      </w:pPr>
      <w:bookmarkStart w:id="51" w:name="_Toc115353191"/>
      <w:r w:rsidRPr="00B0716F">
        <w:rPr>
          <w:b/>
          <w:bCs/>
          <w:color w:val="auto"/>
          <w:sz w:val="24"/>
          <w:szCs w:val="24"/>
        </w:rPr>
        <w:t>RJEŠENJA I SUGLASNOSTI</w:t>
      </w:r>
      <w:bookmarkEnd w:id="51"/>
    </w:p>
    <w:p w14:paraId="1BB9A360" w14:textId="3BBD60D5" w:rsidR="00260106" w:rsidRPr="00B0716F" w:rsidRDefault="00260106" w:rsidP="00260106"/>
    <w:p w14:paraId="139D4710" w14:textId="77777777" w:rsidR="00260106" w:rsidRPr="00B0716F" w:rsidRDefault="00260106" w:rsidP="00260106">
      <w:pPr>
        <w:jc w:val="both"/>
        <w:rPr>
          <w:rFonts w:ascii="Century Gothic" w:hAnsi="Century Gothic"/>
          <w:b/>
          <w:iCs/>
          <w:sz w:val="22"/>
          <w:szCs w:val="22"/>
        </w:rPr>
      </w:pPr>
      <w:r w:rsidRPr="00B0716F">
        <w:rPr>
          <w:rFonts w:ascii="Century Gothic" w:hAnsi="Century Gothic"/>
          <w:b/>
          <w:iCs/>
          <w:sz w:val="22"/>
          <w:szCs w:val="22"/>
        </w:rPr>
        <w:t>Izvješća o međama i geodetski elaborati</w:t>
      </w:r>
    </w:p>
    <w:p w14:paraId="13BBE6C4" w14:textId="77777777" w:rsidR="00260106" w:rsidRPr="00B0716F" w:rsidRDefault="00260106" w:rsidP="00260106">
      <w:pPr>
        <w:jc w:val="both"/>
        <w:rPr>
          <w:rFonts w:ascii="Century Gothic" w:hAnsi="Century Gothic"/>
          <w:iCs/>
          <w:sz w:val="22"/>
          <w:szCs w:val="22"/>
        </w:rPr>
      </w:pPr>
      <w:r w:rsidRPr="00B0716F">
        <w:rPr>
          <w:rFonts w:ascii="Century Gothic" w:hAnsi="Century Gothic"/>
          <w:iCs/>
          <w:sz w:val="22"/>
          <w:szCs w:val="22"/>
        </w:rPr>
        <w:t xml:space="preserve">Tokom prve polovice godine obrađeno je 54 geodetskih elaborata i izvješća u međama u postupcima izrade glavnih projekata i u postupcima upisa ozakonjenih zgrada u zemljišne knjige i katastarski operat. </w:t>
      </w:r>
    </w:p>
    <w:p w14:paraId="2A90984A" w14:textId="77777777" w:rsidR="00260106" w:rsidRPr="00B0716F" w:rsidRDefault="00260106" w:rsidP="00260106">
      <w:pPr>
        <w:rPr>
          <w:rFonts w:ascii="Century Gothic" w:hAnsi="Century Gothic"/>
          <w:iCs/>
          <w:sz w:val="22"/>
          <w:szCs w:val="22"/>
        </w:rPr>
      </w:pPr>
    </w:p>
    <w:p w14:paraId="082F135F" w14:textId="77777777" w:rsidR="00260106" w:rsidRPr="00B0716F" w:rsidRDefault="00260106" w:rsidP="00260106">
      <w:pPr>
        <w:rPr>
          <w:rFonts w:ascii="Century Gothic" w:hAnsi="Century Gothic"/>
          <w:b/>
          <w:iCs/>
          <w:sz w:val="22"/>
          <w:szCs w:val="22"/>
        </w:rPr>
      </w:pPr>
      <w:bookmarkStart w:id="52" w:name="_Hlk35975963"/>
      <w:r w:rsidRPr="00B0716F">
        <w:rPr>
          <w:rFonts w:ascii="Century Gothic" w:hAnsi="Century Gothic"/>
          <w:b/>
          <w:iCs/>
          <w:sz w:val="22"/>
          <w:szCs w:val="22"/>
        </w:rPr>
        <w:t>Mišljenja i suglasnosti</w:t>
      </w:r>
    </w:p>
    <w:p w14:paraId="1106D7BD" w14:textId="77777777" w:rsidR="00260106" w:rsidRPr="00B0716F" w:rsidRDefault="00260106" w:rsidP="00260106">
      <w:pPr>
        <w:jc w:val="both"/>
        <w:rPr>
          <w:rFonts w:ascii="Century Gothic" w:hAnsi="Century Gothic"/>
          <w:iCs/>
          <w:sz w:val="22"/>
          <w:szCs w:val="22"/>
        </w:rPr>
      </w:pPr>
      <w:r w:rsidRPr="00B0716F">
        <w:rPr>
          <w:rFonts w:ascii="Century Gothic" w:hAnsi="Century Gothic"/>
          <w:iCs/>
          <w:sz w:val="22"/>
          <w:szCs w:val="22"/>
        </w:rPr>
        <w:t>U postupku ishođenja akata za građenje je izdano 89 mišljenja (posebni uvjeti, potvrde na glavni projekt) od strane Grada kao javnopravnog tijela ili stranke u postupku.</w:t>
      </w:r>
    </w:p>
    <w:bookmarkEnd w:id="52"/>
    <w:p w14:paraId="4E8F384A" w14:textId="77777777" w:rsidR="00260106" w:rsidRPr="00B0716F" w:rsidRDefault="00260106" w:rsidP="00260106">
      <w:pPr>
        <w:jc w:val="both"/>
        <w:rPr>
          <w:rFonts w:ascii="Century Gothic" w:hAnsi="Century Gothic"/>
          <w:iCs/>
          <w:color w:val="BFBFBF"/>
          <w:sz w:val="22"/>
          <w:szCs w:val="22"/>
        </w:rPr>
      </w:pPr>
    </w:p>
    <w:p w14:paraId="676F456C" w14:textId="77777777" w:rsidR="00260106" w:rsidRPr="00B0716F" w:rsidRDefault="00260106" w:rsidP="00260106">
      <w:pPr>
        <w:jc w:val="both"/>
        <w:rPr>
          <w:rFonts w:ascii="Century Gothic" w:hAnsi="Century Gothic"/>
          <w:b/>
          <w:bCs/>
          <w:iCs/>
          <w:sz w:val="22"/>
          <w:szCs w:val="22"/>
        </w:rPr>
      </w:pPr>
      <w:r w:rsidRPr="00B0716F">
        <w:rPr>
          <w:rFonts w:ascii="Century Gothic" w:hAnsi="Century Gothic"/>
          <w:b/>
          <w:bCs/>
          <w:iCs/>
          <w:sz w:val="22"/>
          <w:szCs w:val="22"/>
        </w:rPr>
        <w:t xml:space="preserve">Komunalni red </w:t>
      </w:r>
    </w:p>
    <w:p w14:paraId="32C73892" w14:textId="048251D1" w:rsidR="00260106" w:rsidRPr="00B0716F" w:rsidRDefault="00260106" w:rsidP="00260106">
      <w:pPr>
        <w:jc w:val="both"/>
        <w:rPr>
          <w:rFonts w:ascii="Century Gothic" w:hAnsi="Century Gothic"/>
          <w:iCs/>
          <w:sz w:val="22"/>
          <w:szCs w:val="22"/>
        </w:rPr>
      </w:pPr>
      <w:r w:rsidRPr="00B0716F">
        <w:rPr>
          <w:rFonts w:ascii="Century Gothic" w:hAnsi="Century Gothic"/>
          <w:iCs/>
          <w:sz w:val="22"/>
          <w:szCs w:val="22"/>
        </w:rPr>
        <w:t xml:space="preserve">U svrhu održavanja komunalnog reda i uređenosti naselja, tokom prve polovice 2022. godine sukladno </w:t>
      </w:r>
      <w:r w:rsidRPr="00B0716F">
        <w:rPr>
          <w:rFonts w:ascii="Century Gothic" w:hAnsi="Century Gothic"/>
          <w:sz w:val="22"/>
          <w:szCs w:val="22"/>
        </w:rPr>
        <w:t>Odluci o komunalnom redu komunalni redari su vršili obilazak terena te su u tu svrhu građanima i vlasnicima zemljišta dostavljana rješenja i prekršajni nalozi.</w:t>
      </w:r>
    </w:p>
    <w:p w14:paraId="6B38A5BD" w14:textId="77777777" w:rsidR="00260106" w:rsidRPr="00B0716F" w:rsidRDefault="00260106" w:rsidP="00260106"/>
    <w:p w14:paraId="5C3EA020" w14:textId="16675727" w:rsidR="00AA6C9C" w:rsidRPr="00B0716F" w:rsidRDefault="00AA6C9C" w:rsidP="00A2300C">
      <w:pPr>
        <w:pStyle w:val="Naslov1"/>
        <w:numPr>
          <w:ilvl w:val="1"/>
          <w:numId w:val="21"/>
        </w:numPr>
        <w:pBdr>
          <w:bottom w:val="single" w:sz="4" w:space="1" w:color="auto"/>
        </w:pBdr>
        <w:rPr>
          <w:color w:val="auto"/>
          <w:sz w:val="28"/>
          <w:szCs w:val="28"/>
        </w:rPr>
      </w:pPr>
      <w:bookmarkStart w:id="53" w:name="_Toc115353192"/>
      <w:bookmarkStart w:id="54" w:name="_Toc320536425"/>
      <w:r w:rsidRPr="00B0716F">
        <w:rPr>
          <w:color w:val="auto"/>
          <w:sz w:val="28"/>
          <w:szCs w:val="28"/>
        </w:rPr>
        <w:t>IMOVINSKO-PRAVNI ODNOSI</w:t>
      </w:r>
      <w:bookmarkEnd w:id="53"/>
    </w:p>
    <w:p w14:paraId="7FDC1757" w14:textId="77777777" w:rsidR="00494A7B" w:rsidRPr="00B0716F" w:rsidRDefault="00494A7B" w:rsidP="00494A7B">
      <w:pPr>
        <w:jc w:val="both"/>
        <w:rPr>
          <w:rFonts w:ascii="Century Gothic" w:hAnsi="Century Gothic"/>
          <w:bCs/>
          <w:sz w:val="22"/>
        </w:rPr>
      </w:pPr>
      <w:r w:rsidRPr="00B0716F">
        <w:rPr>
          <w:rFonts w:ascii="Century Gothic" w:hAnsi="Century Gothic"/>
          <w:bCs/>
          <w:sz w:val="22"/>
        </w:rPr>
        <w:t>U izvještajnom razdoblju provedena su dva javna natječaja za prodaju nekretnina u vlasništvu Grada Sveta Nedelja, sukladno procijenjenoj tržišnoj vrijednosti utvrđenoj od strane ovlaštenog sudskog vještaka, te je po istima ostvaren prihod u iznosu od 102.996,84 kune.</w:t>
      </w:r>
    </w:p>
    <w:p w14:paraId="39785273" w14:textId="77777777" w:rsidR="00494A7B" w:rsidRPr="00B0716F" w:rsidRDefault="00494A7B" w:rsidP="00494A7B">
      <w:pPr>
        <w:jc w:val="both"/>
        <w:rPr>
          <w:rFonts w:ascii="Century Gothic" w:hAnsi="Century Gothic"/>
          <w:bCs/>
          <w:sz w:val="22"/>
        </w:rPr>
      </w:pPr>
      <w:r w:rsidRPr="00B0716F">
        <w:rPr>
          <w:rFonts w:ascii="Century Gothic" w:hAnsi="Century Gothic"/>
          <w:bCs/>
          <w:sz w:val="22"/>
        </w:rPr>
        <w:t>Sklopljena su dva ugovora o kupoprodaji nekretnina te tri ugovora o diobi nekretnina, te je time u cijelosti uređeno imovinskopravni odnos duž cijele trase buduće biciklističko-pješačke staze u ulici Dr. Franje Tuđmana u Svetoj Nedelji, faza I.</w:t>
      </w:r>
    </w:p>
    <w:p w14:paraId="57FFEAB4" w14:textId="77777777" w:rsidR="00494A7B" w:rsidRPr="00B0716F" w:rsidRDefault="00494A7B" w:rsidP="00494A7B">
      <w:pPr>
        <w:jc w:val="both"/>
        <w:rPr>
          <w:rFonts w:ascii="Century Gothic" w:hAnsi="Century Gothic"/>
          <w:bCs/>
          <w:sz w:val="22"/>
        </w:rPr>
      </w:pPr>
      <w:r w:rsidRPr="00B0716F">
        <w:rPr>
          <w:rFonts w:ascii="Century Gothic" w:hAnsi="Century Gothic"/>
          <w:bCs/>
          <w:sz w:val="22"/>
        </w:rPr>
        <w:t>Provedeno je šest postupaka prijenosa neizgrađenog građevinskog zemljišta u vlasništvo Grada Svete Nedelje pred Upravnim odjelom za prostorno uređenje, gradnju i zaštitu okoliša Zagrebačke županije, Odsjek za imovinskopravne poslove, Ispostava Samobor, kojim su se stranke postupka prenijele neizgrađeno građevinsko zemljište u korist Grada Svete Nedelje uz obvezu Grada na plaćanje naknade u roku od 4 godine, odnosno umanjenja iznosa komunalnog doprinosa, te je isto provedeno u zemljišnim knjigama.</w:t>
      </w:r>
    </w:p>
    <w:p w14:paraId="0FDBEEEF" w14:textId="77777777" w:rsidR="00494A7B" w:rsidRPr="00B0716F" w:rsidRDefault="00494A7B" w:rsidP="00494A7B">
      <w:pPr>
        <w:jc w:val="both"/>
        <w:rPr>
          <w:rFonts w:ascii="Century Gothic" w:hAnsi="Century Gothic"/>
          <w:bCs/>
          <w:sz w:val="22"/>
        </w:rPr>
      </w:pPr>
      <w:r w:rsidRPr="00B0716F">
        <w:rPr>
          <w:rFonts w:ascii="Century Gothic" w:hAnsi="Century Gothic"/>
          <w:bCs/>
          <w:sz w:val="22"/>
        </w:rPr>
        <w:t>Sklopljena su dva ugovora o diobi nekretnina kojim su uređeni imovinskopravni odnosi u pogledu nerazvrstanih cesta i to ulica Ivanski breg i ulica Marije Magdalene te diobni ugovor kojim je uređen imovinskopravni odnos u pogledu sakralnog objekta u Jagnjić Dolu. Za potrebe ovih dioba prethodno su provedeni i elaborati parcelacije predmetnih nekretnina.</w:t>
      </w:r>
    </w:p>
    <w:p w14:paraId="0369FDC0" w14:textId="77777777" w:rsidR="00494A7B" w:rsidRPr="00B0716F" w:rsidRDefault="00494A7B" w:rsidP="00494A7B">
      <w:pPr>
        <w:jc w:val="both"/>
        <w:rPr>
          <w:rFonts w:ascii="Century Gothic" w:hAnsi="Century Gothic"/>
          <w:bCs/>
          <w:sz w:val="22"/>
        </w:rPr>
      </w:pPr>
      <w:r w:rsidRPr="00B0716F">
        <w:rPr>
          <w:rFonts w:ascii="Century Gothic" w:hAnsi="Century Gothic"/>
          <w:bCs/>
          <w:sz w:val="22"/>
        </w:rPr>
        <w:t>Proveden je jedan elaborat promjene u katastru nekretnina kojim je izvršena promjena kulture načina korištenja nekretnine iz livade u put, te jedan elaborat usklađenja katastarskog i zemljišnoknjižnog stanja na području katastarske općine Rakitje kojim je također evidentirana čestica puta.</w:t>
      </w:r>
    </w:p>
    <w:p w14:paraId="143867B3" w14:textId="4BC22DC5" w:rsidR="00494A7B" w:rsidRDefault="00494A7B" w:rsidP="00494A7B">
      <w:pPr>
        <w:jc w:val="both"/>
        <w:rPr>
          <w:rFonts w:ascii="Century Gothic" w:hAnsi="Century Gothic"/>
          <w:b/>
          <w:sz w:val="22"/>
        </w:rPr>
      </w:pPr>
      <w:r w:rsidRPr="00B0716F">
        <w:rPr>
          <w:rFonts w:ascii="Century Gothic" w:hAnsi="Century Gothic"/>
          <w:bCs/>
          <w:sz w:val="22"/>
        </w:rPr>
        <w:t>Sklopljen je jedan ugovor o korištenju javne površine</w:t>
      </w:r>
      <w:r w:rsidRPr="00B0716F">
        <w:rPr>
          <w:rFonts w:ascii="Century Gothic" w:hAnsi="Century Gothic"/>
          <w:b/>
          <w:sz w:val="22"/>
        </w:rPr>
        <w:t>.</w:t>
      </w:r>
    </w:p>
    <w:p w14:paraId="7362B362" w14:textId="3F4CBFC6" w:rsidR="00B0716F" w:rsidRDefault="00B0716F" w:rsidP="00494A7B">
      <w:pPr>
        <w:jc w:val="both"/>
        <w:rPr>
          <w:rFonts w:ascii="Century Gothic" w:hAnsi="Century Gothic"/>
          <w:b/>
          <w:sz w:val="22"/>
        </w:rPr>
      </w:pPr>
    </w:p>
    <w:p w14:paraId="7E65DAC1" w14:textId="19A7F967" w:rsidR="00B0716F" w:rsidRDefault="00B0716F" w:rsidP="00494A7B">
      <w:pPr>
        <w:jc w:val="both"/>
        <w:rPr>
          <w:rFonts w:ascii="Century Gothic" w:hAnsi="Century Gothic"/>
          <w:b/>
          <w:sz w:val="22"/>
        </w:rPr>
      </w:pPr>
    </w:p>
    <w:p w14:paraId="5C17B26B" w14:textId="77777777" w:rsidR="00B0716F" w:rsidRPr="00B0716F" w:rsidRDefault="00B0716F" w:rsidP="00494A7B">
      <w:pPr>
        <w:jc w:val="both"/>
      </w:pPr>
    </w:p>
    <w:p w14:paraId="4E568C4B" w14:textId="64D22241" w:rsidR="008F6C1E" w:rsidRPr="00B0716F" w:rsidRDefault="008F6C1E" w:rsidP="00822728">
      <w:pPr>
        <w:pStyle w:val="Naslov1"/>
        <w:numPr>
          <w:ilvl w:val="0"/>
          <w:numId w:val="21"/>
        </w:numPr>
        <w:pBdr>
          <w:bottom w:val="single" w:sz="4" w:space="1" w:color="auto"/>
        </w:pBdr>
        <w:rPr>
          <w:color w:val="auto"/>
          <w:sz w:val="28"/>
          <w:szCs w:val="28"/>
        </w:rPr>
      </w:pPr>
      <w:bookmarkStart w:id="55" w:name="_Toc115353193"/>
      <w:r w:rsidRPr="00B0716F">
        <w:rPr>
          <w:color w:val="auto"/>
          <w:sz w:val="28"/>
          <w:szCs w:val="28"/>
        </w:rPr>
        <w:t>GRADNJA I ODRŽAVANJE KOMUNALNE INFRASTRUKTURE</w:t>
      </w:r>
      <w:bookmarkStart w:id="56" w:name="_Toc320536431"/>
      <w:bookmarkEnd w:id="54"/>
      <w:bookmarkEnd w:id="55"/>
    </w:p>
    <w:p w14:paraId="6B7DE90D" w14:textId="77777777" w:rsidR="008447B4" w:rsidRPr="00B0716F" w:rsidRDefault="008447B4" w:rsidP="008447B4">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Ceste:</w:t>
      </w:r>
    </w:p>
    <w:p w14:paraId="58628A96" w14:textId="77777777" w:rsidR="008447B4" w:rsidRPr="00B0716F" w:rsidRDefault="008447B4" w:rsidP="008447B4">
      <w:pPr>
        <w:spacing w:after="0"/>
        <w:jc w:val="both"/>
        <w:rPr>
          <w:rFonts w:ascii="Century Gothic" w:hAnsi="Century Gothic"/>
          <w:sz w:val="22"/>
          <w:szCs w:val="22"/>
        </w:rPr>
      </w:pPr>
      <w:r w:rsidRPr="00B0716F">
        <w:rPr>
          <w:rFonts w:ascii="Century Gothic" w:hAnsi="Century Gothic"/>
          <w:sz w:val="22"/>
          <w:szCs w:val="22"/>
        </w:rPr>
        <w:t>Završili su radovi na</w:t>
      </w:r>
      <w:r w:rsidRPr="00B0716F">
        <w:rPr>
          <w:rFonts w:ascii="Century Gothic" w:eastAsia="Times New Roman" w:hAnsi="Century Gothic" w:cs="Courier"/>
          <w:spacing w:val="-3"/>
          <w:sz w:val="22"/>
          <w:szCs w:val="22"/>
        </w:rPr>
        <w:t xml:space="preserve"> rekonstrukciji dijela prometnice Vojvodići i raskrižja sa ulicom Dr. Franje Tuđmana (kružni tok) </w:t>
      </w:r>
      <w:r w:rsidRPr="00B0716F">
        <w:rPr>
          <w:rFonts w:ascii="Century Gothic" w:hAnsi="Century Gothic"/>
          <w:sz w:val="22"/>
          <w:szCs w:val="22"/>
        </w:rPr>
        <w:t xml:space="preserve">u Novakima u duljini od 223 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Palić inženjering d.o.o., vrijednost izvedenih radova je</w:t>
      </w:r>
      <w:r w:rsidRPr="00B0716F">
        <w:rPr>
          <w:rFonts w:ascii="Century Gothic" w:hAnsi="Century Gothic"/>
          <w:color w:val="FF0000"/>
          <w:sz w:val="22"/>
          <w:szCs w:val="22"/>
        </w:rPr>
        <w:t xml:space="preserve"> </w:t>
      </w:r>
      <w:r w:rsidRPr="00B0716F">
        <w:rPr>
          <w:rFonts w:ascii="Century Gothic" w:hAnsi="Century Gothic"/>
          <w:sz w:val="22"/>
          <w:szCs w:val="22"/>
        </w:rPr>
        <w:t>1.909.094,56</w:t>
      </w:r>
      <w:r w:rsidRPr="00B0716F">
        <w:rPr>
          <w:rFonts w:ascii="Century Gothic" w:hAnsi="Century Gothic"/>
          <w:b/>
          <w:bCs/>
          <w:sz w:val="22"/>
          <w:szCs w:val="22"/>
        </w:rPr>
        <w:t xml:space="preserve"> </w:t>
      </w:r>
      <w:r w:rsidRPr="00B0716F">
        <w:rPr>
          <w:rFonts w:ascii="Century Gothic" w:hAnsi="Century Gothic"/>
          <w:sz w:val="22"/>
          <w:szCs w:val="22"/>
        </w:rPr>
        <w:t>kn + PDV, a nadzor nad gradnjom izvršila je tvrtka Dunit građenje d.o.o..</w:t>
      </w:r>
    </w:p>
    <w:p w14:paraId="576B87DD" w14:textId="77777777" w:rsidR="008447B4" w:rsidRPr="00B0716F" w:rsidRDefault="008447B4" w:rsidP="008447B4">
      <w:pPr>
        <w:tabs>
          <w:tab w:val="left" w:pos="-720"/>
        </w:tabs>
        <w:suppressAutoHyphens/>
        <w:spacing w:after="0" w:line="240" w:lineRule="auto"/>
        <w:jc w:val="both"/>
        <w:rPr>
          <w:rFonts w:ascii="Century Gothic" w:hAnsi="Century Gothic"/>
          <w:color w:val="FF0000"/>
          <w:sz w:val="22"/>
          <w:szCs w:val="22"/>
        </w:rPr>
      </w:pPr>
      <w:r w:rsidRPr="00B0716F">
        <w:rPr>
          <w:rFonts w:ascii="Century Gothic" w:hAnsi="Century Gothic"/>
          <w:color w:val="FF0000"/>
          <w:sz w:val="22"/>
          <w:szCs w:val="22"/>
        </w:rPr>
        <w:tab/>
      </w:r>
    </w:p>
    <w:p w14:paraId="53480E4A" w14:textId="77777777" w:rsidR="008447B4" w:rsidRPr="00B0716F" w:rsidRDefault="008447B4" w:rsidP="008447B4">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Javna rasvjeta:</w:t>
      </w:r>
    </w:p>
    <w:p w14:paraId="0E590108" w14:textId="77777777" w:rsidR="008447B4" w:rsidRPr="00B0716F" w:rsidRDefault="008447B4" w:rsidP="008447B4">
      <w:pPr>
        <w:spacing w:after="0"/>
        <w:jc w:val="both"/>
        <w:rPr>
          <w:rFonts w:ascii="Century Gothic" w:hAnsi="Century Gothic"/>
          <w:sz w:val="22"/>
          <w:szCs w:val="22"/>
        </w:rPr>
      </w:pPr>
      <w:r w:rsidRPr="00B0716F">
        <w:rPr>
          <w:rFonts w:ascii="Century Gothic" w:hAnsi="Century Gothic"/>
          <w:sz w:val="22"/>
          <w:szCs w:val="22"/>
        </w:rPr>
        <w:t xml:space="preserve">Izvedena je vanjska javna rasvjeta u SC Bestovje (2 LED reflektora sa pratećom opremom),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Infopal d.o.o., vrijednost izvedenih radova je</w:t>
      </w:r>
      <w:r w:rsidRPr="00B0716F">
        <w:rPr>
          <w:rFonts w:ascii="Century Gothic" w:hAnsi="Century Gothic"/>
          <w:b/>
          <w:bCs/>
          <w:spacing w:val="-3"/>
          <w:sz w:val="22"/>
          <w:szCs w:val="22"/>
        </w:rPr>
        <w:t xml:space="preserve"> </w:t>
      </w:r>
      <w:r w:rsidRPr="00B0716F">
        <w:rPr>
          <w:rFonts w:ascii="Century Gothic" w:hAnsi="Century Gothic"/>
          <w:sz w:val="22"/>
          <w:szCs w:val="22"/>
        </w:rPr>
        <w:t>10.560,00 kn + PDV.</w:t>
      </w:r>
    </w:p>
    <w:p w14:paraId="078942B6" w14:textId="77777777" w:rsidR="008447B4" w:rsidRPr="00B0716F" w:rsidRDefault="008447B4" w:rsidP="008447B4">
      <w:pPr>
        <w:spacing w:after="0"/>
        <w:jc w:val="both"/>
        <w:rPr>
          <w:rFonts w:ascii="Century Gothic" w:hAnsi="Century Gothic"/>
          <w:sz w:val="22"/>
          <w:szCs w:val="22"/>
        </w:rPr>
      </w:pPr>
      <w:r w:rsidRPr="00B0716F">
        <w:rPr>
          <w:rFonts w:ascii="Century Gothic" w:hAnsi="Century Gothic"/>
          <w:sz w:val="22"/>
          <w:szCs w:val="22"/>
        </w:rPr>
        <w:t xml:space="preserve">Izvedena je vanjska javna rasvjeta u DD Bestovje (6 LED reflektora sa pratećom opremom),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Infopal d.o.o., vrijednost izvedenih radova je</w:t>
      </w:r>
      <w:r w:rsidRPr="00B0716F">
        <w:rPr>
          <w:rFonts w:ascii="Century Gothic" w:hAnsi="Century Gothic"/>
          <w:b/>
          <w:bCs/>
          <w:spacing w:val="-3"/>
          <w:sz w:val="22"/>
          <w:szCs w:val="22"/>
        </w:rPr>
        <w:t xml:space="preserve"> </w:t>
      </w:r>
      <w:r w:rsidRPr="00B0716F">
        <w:rPr>
          <w:rFonts w:ascii="Century Gothic" w:hAnsi="Century Gothic"/>
          <w:sz w:val="22"/>
          <w:szCs w:val="22"/>
        </w:rPr>
        <w:t>27.200,00 kn + PDV.</w:t>
      </w:r>
    </w:p>
    <w:p w14:paraId="37D0F970" w14:textId="77777777" w:rsidR="008447B4" w:rsidRPr="00B0716F" w:rsidRDefault="008447B4" w:rsidP="008447B4">
      <w:pPr>
        <w:spacing w:after="0"/>
        <w:jc w:val="both"/>
        <w:rPr>
          <w:rFonts w:ascii="Century Gothic" w:hAnsi="Century Gothic"/>
          <w:color w:val="FF0000"/>
          <w:sz w:val="22"/>
          <w:szCs w:val="22"/>
        </w:rPr>
      </w:pPr>
    </w:p>
    <w:p w14:paraId="66FE15CD" w14:textId="77777777" w:rsidR="008447B4" w:rsidRPr="00B0716F" w:rsidRDefault="008447B4" w:rsidP="008447B4">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Građenje i dodatna ulaganja na javnim površinama na kojima nije dopušten promet motornih vozila:</w:t>
      </w:r>
    </w:p>
    <w:p w14:paraId="3C974AB1" w14:textId="77777777" w:rsidR="008447B4" w:rsidRPr="00B0716F" w:rsidRDefault="008447B4" w:rsidP="008447B4">
      <w:pPr>
        <w:spacing w:after="0"/>
        <w:jc w:val="both"/>
        <w:rPr>
          <w:rFonts w:ascii="Century Gothic" w:hAnsi="Century Gothic"/>
          <w:sz w:val="22"/>
          <w:szCs w:val="22"/>
        </w:rPr>
      </w:pPr>
      <w:r w:rsidRPr="00B0716F">
        <w:rPr>
          <w:rFonts w:ascii="Century Gothic" w:hAnsi="Century Gothic"/>
          <w:sz w:val="22"/>
          <w:szCs w:val="22"/>
        </w:rPr>
        <w:t>Započeli su radovi na izvedbe pješačke staze u Svetonedeljskoj cesti i ulici Ljudevita Gaja u Jagnjić Dolu i Maloj Gorici u duljini od 640 m, ugovoreni sa tvrtkom Bolčević gradnja d.o.o., ugovorena vrijednost radova je 1.314.188,50</w:t>
      </w:r>
      <w:r w:rsidRPr="00B0716F">
        <w:rPr>
          <w:rFonts w:ascii="Century Gothic" w:eastAsia="Times New Roman" w:hAnsi="Century Gothic"/>
          <w:b/>
          <w:bCs/>
          <w:spacing w:val="-3"/>
          <w:sz w:val="22"/>
          <w:szCs w:val="22"/>
        </w:rPr>
        <w:t xml:space="preserve">  </w:t>
      </w:r>
      <w:r w:rsidRPr="00B0716F">
        <w:rPr>
          <w:rFonts w:ascii="Century Gothic" w:hAnsi="Century Gothic"/>
          <w:sz w:val="22"/>
          <w:szCs w:val="22"/>
        </w:rPr>
        <w:t>kn + PDV, a nadzor nad gradnjom izvršava tvrtka Dunit građenje d.o.o..</w:t>
      </w:r>
    </w:p>
    <w:p w14:paraId="13192D63" w14:textId="77777777" w:rsidR="008447B4" w:rsidRPr="00B0716F" w:rsidRDefault="008447B4" w:rsidP="008447B4">
      <w:pPr>
        <w:spacing w:after="0"/>
        <w:jc w:val="both"/>
        <w:rPr>
          <w:rFonts w:ascii="Century Gothic" w:hAnsi="Century Gothic"/>
          <w:sz w:val="22"/>
          <w:szCs w:val="22"/>
        </w:rPr>
      </w:pPr>
      <w:r w:rsidRPr="00B0716F">
        <w:rPr>
          <w:rFonts w:ascii="Century Gothic" w:hAnsi="Century Gothic"/>
          <w:sz w:val="22"/>
          <w:szCs w:val="22"/>
        </w:rPr>
        <w:t>Završili su radovi na biciklističke staze od granice s Gradom Samoborom do ulice Lug</w:t>
      </w:r>
      <w:r w:rsidRPr="00B0716F">
        <w:rPr>
          <w:rFonts w:ascii="Century Gothic" w:eastAsia="Times New Roman" w:hAnsi="Century Gothic" w:cs="Courier"/>
          <w:spacing w:val="-3"/>
          <w:sz w:val="22"/>
          <w:szCs w:val="22"/>
        </w:rPr>
        <w:t xml:space="preserve"> u duljini od 430 m,</w:t>
      </w:r>
      <w:r w:rsidRPr="00B0716F">
        <w:rPr>
          <w:rFonts w:ascii="Century Gothic" w:hAnsi="Century Gothic"/>
          <w:sz w:val="22"/>
          <w:szCs w:val="22"/>
        </w:rPr>
        <w:t xml:space="preserve"> </w:t>
      </w:r>
      <w:r w:rsidRPr="00B0716F">
        <w:rPr>
          <w:rFonts w:ascii="Century Gothic" w:eastAsia="Times New Roman" w:hAnsi="Century Gothic" w:cs="Courier"/>
          <w:spacing w:val="-3"/>
          <w:sz w:val="22"/>
          <w:szCs w:val="22"/>
        </w:rPr>
        <w:t xml:space="preserve">ugovoreni sa tvrtkom </w:t>
      </w:r>
      <w:r w:rsidRPr="00B0716F">
        <w:rPr>
          <w:rFonts w:ascii="Century Gothic" w:hAnsi="Century Gothic"/>
          <w:sz w:val="22"/>
          <w:szCs w:val="22"/>
        </w:rPr>
        <w:t>VRANČIĆ obrt za građevinarstvo i prijevoz, vrijednost izvedenih radova je 486.040,95 + PDV, a nadzor nad gradnjom izvršio je Dunit građenje d.o.o..</w:t>
      </w:r>
    </w:p>
    <w:p w14:paraId="47EEF493" w14:textId="77777777" w:rsidR="008447B4" w:rsidRPr="00B0716F" w:rsidRDefault="008447B4" w:rsidP="008447B4">
      <w:pPr>
        <w:spacing w:after="0"/>
        <w:jc w:val="both"/>
        <w:rPr>
          <w:rFonts w:ascii="Century Gothic" w:hAnsi="Century Gothic"/>
          <w:sz w:val="22"/>
          <w:szCs w:val="22"/>
        </w:rPr>
      </w:pPr>
    </w:p>
    <w:p w14:paraId="35297B6D" w14:textId="77777777" w:rsidR="008447B4" w:rsidRPr="00B0716F" w:rsidRDefault="008447B4" w:rsidP="008447B4">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Građenje građevina i uređaja javne namjene:</w:t>
      </w:r>
    </w:p>
    <w:p w14:paraId="1370DE24" w14:textId="77777777" w:rsidR="008447B4" w:rsidRPr="00B0716F" w:rsidRDefault="008447B4" w:rsidP="008447B4">
      <w:pPr>
        <w:spacing w:after="0"/>
        <w:jc w:val="both"/>
        <w:rPr>
          <w:rFonts w:ascii="Century Gothic" w:hAnsi="Century Gothic"/>
          <w:color w:val="FF0000"/>
          <w:sz w:val="22"/>
          <w:szCs w:val="22"/>
        </w:rPr>
      </w:pPr>
      <w:r w:rsidRPr="00B0716F">
        <w:rPr>
          <w:rFonts w:ascii="Century Gothic" w:hAnsi="Century Gothic"/>
          <w:sz w:val="22"/>
          <w:szCs w:val="22"/>
        </w:rPr>
        <w:t xml:space="preserve">Izvedeni su </w:t>
      </w:r>
      <w:r w:rsidRPr="00B0716F">
        <w:rPr>
          <w:rFonts w:ascii="Century Gothic" w:eastAsia="Times New Roman" w:hAnsi="Century Gothic"/>
          <w:spacing w:val="-3"/>
          <w:sz w:val="22"/>
          <w:szCs w:val="22"/>
        </w:rPr>
        <w:t>radovi na izradi i postavi novih autobusnih nadstrešnica na području grada, a u sklopu čega je postavljeno pet autobusnih nadstrešnica</w:t>
      </w:r>
      <w:r w:rsidRPr="00B0716F">
        <w:rPr>
          <w:rFonts w:ascii="Century Gothic" w:hAnsi="Century Gothic"/>
          <w:sz w:val="22"/>
          <w:szCs w:val="22"/>
        </w:rPr>
        <w:t xml:space="preserve">. Radove je izvela tvrtka </w:t>
      </w:r>
      <w:r w:rsidRPr="00B0716F">
        <w:rPr>
          <w:rFonts w:ascii="Century Gothic" w:eastAsia="Times New Roman" w:hAnsi="Century Gothic"/>
          <w:bCs/>
          <w:spacing w:val="-3"/>
          <w:sz w:val="22"/>
          <w:szCs w:val="22"/>
        </w:rPr>
        <w:t>Svenkom d.o.o.</w:t>
      </w:r>
      <w:r w:rsidRPr="00B0716F">
        <w:rPr>
          <w:rFonts w:ascii="Century Gothic" w:hAnsi="Century Gothic"/>
          <w:sz w:val="22"/>
          <w:szCs w:val="22"/>
        </w:rPr>
        <w:t>, vrijednost izvedenih radova je</w:t>
      </w:r>
      <w:r w:rsidRPr="00B0716F">
        <w:rPr>
          <w:rFonts w:ascii="Century Gothic" w:hAnsi="Century Gothic"/>
          <w:color w:val="FF0000"/>
          <w:sz w:val="22"/>
          <w:szCs w:val="22"/>
        </w:rPr>
        <w:t xml:space="preserve"> </w:t>
      </w:r>
      <w:r w:rsidRPr="00B0716F">
        <w:rPr>
          <w:rFonts w:ascii="Century Gothic" w:eastAsia="Times New Roman" w:hAnsi="Century Gothic"/>
          <w:bCs/>
          <w:spacing w:val="-3"/>
          <w:sz w:val="22"/>
          <w:szCs w:val="22"/>
        </w:rPr>
        <w:t>120.000,00</w:t>
      </w:r>
      <w:r w:rsidRPr="00B0716F">
        <w:rPr>
          <w:rFonts w:ascii="Century Gothic" w:eastAsia="Times New Roman" w:hAnsi="Century Gothic"/>
          <w:b/>
          <w:spacing w:val="-3"/>
          <w:sz w:val="22"/>
          <w:szCs w:val="22"/>
        </w:rPr>
        <w:t xml:space="preserve"> </w:t>
      </w:r>
      <w:r w:rsidRPr="00B0716F">
        <w:rPr>
          <w:rFonts w:ascii="Century Gothic" w:hAnsi="Century Gothic"/>
          <w:sz w:val="22"/>
          <w:szCs w:val="22"/>
        </w:rPr>
        <w:t>kn + PDV.</w:t>
      </w:r>
      <w:r w:rsidRPr="00B0716F">
        <w:rPr>
          <w:rFonts w:ascii="Century Gothic" w:hAnsi="Century Gothic"/>
          <w:color w:val="FF0000"/>
          <w:sz w:val="22"/>
          <w:szCs w:val="22"/>
        </w:rPr>
        <w:t xml:space="preserve"> </w:t>
      </w:r>
    </w:p>
    <w:p w14:paraId="6C06C0E0" w14:textId="77777777" w:rsidR="008447B4" w:rsidRPr="00B0716F" w:rsidRDefault="008447B4" w:rsidP="008533CB">
      <w:pPr>
        <w:pStyle w:val="Odlomakpopisa"/>
        <w:spacing w:after="0"/>
        <w:ind w:left="390"/>
        <w:jc w:val="both"/>
        <w:rPr>
          <w:rFonts w:ascii="Times New Roman" w:hAnsi="Times New Roman"/>
          <w:color w:val="FF0000"/>
          <w:sz w:val="24"/>
          <w:szCs w:val="24"/>
        </w:rPr>
      </w:pPr>
    </w:p>
    <w:p w14:paraId="6950ECDD" w14:textId="77777777" w:rsidR="008F6C1E" w:rsidRPr="00B0716F" w:rsidRDefault="008F6C1E" w:rsidP="00462DF0">
      <w:pPr>
        <w:tabs>
          <w:tab w:val="left" w:pos="6345"/>
        </w:tabs>
        <w:spacing w:after="0" w:line="240" w:lineRule="auto"/>
        <w:jc w:val="both"/>
        <w:rPr>
          <w:rFonts w:ascii="Century Gothic" w:hAnsi="Century Gothic"/>
          <w:sz w:val="28"/>
          <w:szCs w:val="28"/>
        </w:rPr>
      </w:pPr>
    </w:p>
    <w:p w14:paraId="190AF03D" w14:textId="22CA1F48" w:rsidR="00F430F9" w:rsidRPr="00B0716F" w:rsidRDefault="008F6C1E" w:rsidP="00F430F9">
      <w:pPr>
        <w:pStyle w:val="Naslov1"/>
        <w:numPr>
          <w:ilvl w:val="1"/>
          <w:numId w:val="21"/>
        </w:numPr>
        <w:pBdr>
          <w:bottom w:val="single" w:sz="4" w:space="1" w:color="auto"/>
        </w:pBdr>
        <w:rPr>
          <w:color w:val="auto"/>
          <w:sz w:val="28"/>
          <w:szCs w:val="28"/>
        </w:rPr>
      </w:pPr>
      <w:bookmarkStart w:id="57" w:name="_Toc320536426"/>
      <w:bookmarkStart w:id="58" w:name="_Toc115353194"/>
      <w:r w:rsidRPr="00B0716F">
        <w:rPr>
          <w:color w:val="auto"/>
          <w:sz w:val="28"/>
          <w:szCs w:val="28"/>
        </w:rPr>
        <w:t>Gradnja</w:t>
      </w:r>
      <w:r w:rsidR="00BB3E28" w:rsidRPr="00B0716F">
        <w:rPr>
          <w:color w:val="auto"/>
          <w:sz w:val="28"/>
          <w:szCs w:val="28"/>
        </w:rPr>
        <w:t xml:space="preserve"> </w:t>
      </w:r>
      <w:r w:rsidRPr="00B0716F">
        <w:rPr>
          <w:color w:val="auto"/>
          <w:sz w:val="28"/>
          <w:szCs w:val="28"/>
        </w:rPr>
        <w:t>komunalne infrastruktur</w:t>
      </w:r>
      <w:bookmarkEnd w:id="57"/>
      <w:r w:rsidR="00F430F9" w:rsidRPr="00B0716F">
        <w:rPr>
          <w:color w:val="auto"/>
          <w:sz w:val="28"/>
          <w:szCs w:val="28"/>
        </w:rPr>
        <w:t>E</w:t>
      </w:r>
      <w:bookmarkEnd w:id="58"/>
    </w:p>
    <w:p w14:paraId="19975B1D" w14:textId="77777777" w:rsidR="00F430F9" w:rsidRPr="00B0716F" w:rsidRDefault="00F430F9" w:rsidP="00F430F9">
      <w:pPr>
        <w:spacing w:after="0" w:line="240" w:lineRule="auto"/>
        <w:jc w:val="both"/>
        <w:rPr>
          <w:rFonts w:ascii="Times New Roman" w:hAnsi="Times New Roman"/>
          <w:sz w:val="24"/>
          <w:szCs w:val="24"/>
          <w:u w:val="single"/>
        </w:rPr>
      </w:pPr>
      <w:r w:rsidRPr="00B0716F">
        <w:rPr>
          <w:rFonts w:ascii="Times New Roman" w:hAnsi="Times New Roman"/>
          <w:sz w:val="24"/>
          <w:szCs w:val="24"/>
          <w:u w:val="single"/>
        </w:rPr>
        <w:t>Ceste:</w:t>
      </w:r>
    </w:p>
    <w:p w14:paraId="5E8F2041" w14:textId="77777777" w:rsidR="00F430F9" w:rsidRPr="00B0716F" w:rsidRDefault="00F430F9" w:rsidP="00F430F9">
      <w:pPr>
        <w:spacing w:after="0"/>
        <w:jc w:val="both"/>
        <w:rPr>
          <w:rFonts w:ascii="Century Gothic" w:hAnsi="Century Gothic"/>
          <w:sz w:val="22"/>
          <w:szCs w:val="22"/>
        </w:rPr>
      </w:pPr>
      <w:r w:rsidRPr="00B0716F">
        <w:rPr>
          <w:rFonts w:ascii="Century Gothic" w:hAnsi="Century Gothic"/>
          <w:sz w:val="22"/>
          <w:szCs w:val="22"/>
        </w:rPr>
        <w:t>Završili su radovi na</w:t>
      </w:r>
      <w:r w:rsidRPr="00B0716F">
        <w:rPr>
          <w:rFonts w:ascii="Century Gothic" w:eastAsia="Times New Roman" w:hAnsi="Century Gothic" w:cs="Courier"/>
          <w:spacing w:val="-3"/>
          <w:sz w:val="22"/>
          <w:szCs w:val="22"/>
        </w:rPr>
        <w:t xml:space="preserve"> rekonstrukciji dijela prometnice Vojvodići i raskrižja sa ulicom Dr. Franje Tuđmana (kružni tok) </w:t>
      </w:r>
      <w:r w:rsidRPr="00B0716F">
        <w:rPr>
          <w:rFonts w:ascii="Century Gothic" w:hAnsi="Century Gothic"/>
          <w:sz w:val="22"/>
          <w:szCs w:val="22"/>
        </w:rPr>
        <w:t xml:space="preserve">u Novakima u duljini od 223 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Palić inženjering d.o.o., vrijednost izvedenih radova je</w:t>
      </w:r>
      <w:r w:rsidRPr="00B0716F">
        <w:rPr>
          <w:rFonts w:ascii="Century Gothic" w:hAnsi="Century Gothic"/>
          <w:color w:val="FF0000"/>
          <w:sz w:val="22"/>
          <w:szCs w:val="22"/>
        </w:rPr>
        <w:t xml:space="preserve"> </w:t>
      </w:r>
      <w:r w:rsidRPr="00B0716F">
        <w:rPr>
          <w:rFonts w:ascii="Century Gothic" w:hAnsi="Century Gothic"/>
          <w:sz w:val="22"/>
          <w:szCs w:val="22"/>
        </w:rPr>
        <w:t>1.909.094,56</w:t>
      </w:r>
      <w:r w:rsidRPr="00B0716F">
        <w:rPr>
          <w:rFonts w:ascii="Century Gothic" w:hAnsi="Century Gothic"/>
          <w:b/>
          <w:bCs/>
          <w:sz w:val="22"/>
          <w:szCs w:val="22"/>
        </w:rPr>
        <w:t xml:space="preserve"> </w:t>
      </w:r>
      <w:r w:rsidRPr="00B0716F">
        <w:rPr>
          <w:rFonts w:ascii="Century Gothic" w:hAnsi="Century Gothic"/>
          <w:sz w:val="22"/>
          <w:szCs w:val="22"/>
        </w:rPr>
        <w:t>kn + PDV, a nadzor nad gradnjom izvršila je tvrtka Dunit građenje d.o.o..</w:t>
      </w:r>
    </w:p>
    <w:p w14:paraId="33D54AB6" w14:textId="77777777" w:rsidR="00F430F9" w:rsidRPr="00B0716F" w:rsidRDefault="00F430F9" w:rsidP="00F430F9">
      <w:pPr>
        <w:tabs>
          <w:tab w:val="left" w:pos="-720"/>
        </w:tabs>
        <w:suppressAutoHyphens/>
        <w:spacing w:after="0" w:line="240" w:lineRule="auto"/>
        <w:jc w:val="both"/>
        <w:rPr>
          <w:rFonts w:ascii="Century Gothic" w:hAnsi="Century Gothic"/>
          <w:color w:val="FF0000"/>
          <w:sz w:val="22"/>
          <w:szCs w:val="22"/>
        </w:rPr>
      </w:pPr>
      <w:r w:rsidRPr="00B0716F">
        <w:rPr>
          <w:rFonts w:ascii="Century Gothic" w:hAnsi="Century Gothic"/>
          <w:color w:val="FF0000"/>
          <w:sz w:val="22"/>
          <w:szCs w:val="22"/>
        </w:rPr>
        <w:tab/>
      </w:r>
    </w:p>
    <w:p w14:paraId="189FED94" w14:textId="77777777" w:rsidR="00F430F9" w:rsidRPr="00B0716F" w:rsidRDefault="00F430F9" w:rsidP="00F430F9">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Javna rasvjeta:</w:t>
      </w:r>
    </w:p>
    <w:p w14:paraId="4A6A08DA" w14:textId="77777777" w:rsidR="00F430F9" w:rsidRPr="00B0716F" w:rsidRDefault="00F430F9" w:rsidP="00F430F9">
      <w:pPr>
        <w:spacing w:after="0"/>
        <w:jc w:val="both"/>
        <w:rPr>
          <w:rFonts w:ascii="Century Gothic" w:hAnsi="Century Gothic"/>
          <w:sz w:val="22"/>
          <w:szCs w:val="22"/>
        </w:rPr>
      </w:pPr>
      <w:r w:rsidRPr="00B0716F">
        <w:rPr>
          <w:rFonts w:ascii="Century Gothic" w:hAnsi="Century Gothic"/>
          <w:sz w:val="22"/>
          <w:szCs w:val="22"/>
        </w:rPr>
        <w:t xml:space="preserve">Izvedena je vanjska javna rasvjeta u SC Bestovje (2 LED reflektora sa pratećom opremom),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Infopal d.o.o., vrijednost izvedenih radova je</w:t>
      </w:r>
      <w:r w:rsidRPr="00B0716F">
        <w:rPr>
          <w:rFonts w:ascii="Century Gothic" w:hAnsi="Century Gothic"/>
          <w:b/>
          <w:bCs/>
          <w:spacing w:val="-3"/>
          <w:sz w:val="22"/>
          <w:szCs w:val="22"/>
        </w:rPr>
        <w:t xml:space="preserve"> </w:t>
      </w:r>
      <w:r w:rsidRPr="00B0716F">
        <w:rPr>
          <w:rFonts w:ascii="Century Gothic" w:hAnsi="Century Gothic"/>
          <w:sz w:val="22"/>
          <w:szCs w:val="22"/>
        </w:rPr>
        <w:t>10.560,00 kn + PDV.</w:t>
      </w:r>
    </w:p>
    <w:p w14:paraId="60E274FA" w14:textId="77777777" w:rsidR="00F430F9" w:rsidRPr="00B0716F" w:rsidRDefault="00F430F9" w:rsidP="00F430F9">
      <w:pPr>
        <w:spacing w:after="0"/>
        <w:jc w:val="both"/>
        <w:rPr>
          <w:rFonts w:ascii="Century Gothic" w:hAnsi="Century Gothic"/>
          <w:sz w:val="22"/>
          <w:szCs w:val="22"/>
        </w:rPr>
      </w:pPr>
      <w:r w:rsidRPr="00B0716F">
        <w:rPr>
          <w:rFonts w:ascii="Century Gothic" w:hAnsi="Century Gothic"/>
          <w:sz w:val="22"/>
          <w:szCs w:val="22"/>
        </w:rPr>
        <w:t xml:space="preserve">Izvedena je vanjska javna rasvjeta u DD Bestovje (6 LED reflektora sa pratećom opremom),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tvrtkom Infopal d.o.o., vrijednost izvedenih radova je</w:t>
      </w:r>
      <w:r w:rsidRPr="00B0716F">
        <w:rPr>
          <w:rFonts w:ascii="Century Gothic" w:hAnsi="Century Gothic"/>
          <w:b/>
          <w:bCs/>
          <w:spacing w:val="-3"/>
          <w:sz w:val="22"/>
          <w:szCs w:val="22"/>
        </w:rPr>
        <w:t xml:space="preserve"> </w:t>
      </w:r>
      <w:r w:rsidRPr="00B0716F">
        <w:rPr>
          <w:rFonts w:ascii="Century Gothic" w:hAnsi="Century Gothic"/>
          <w:sz w:val="22"/>
          <w:szCs w:val="22"/>
        </w:rPr>
        <w:t>27.200,00 kn + PDV.</w:t>
      </w:r>
    </w:p>
    <w:p w14:paraId="6AAE763B" w14:textId="77777777" w:rsidR="00F430F9" w:rsidRPr="00B0716F" w:rsidRDefault="00F430F9" w:rsidP="00F430F9">
      <w:pPr>
        <w:spacing w:after="0"/>
        <w:jc w:val="both"/>
        <w:rPr>
          <w:rFonts w:ascii="Century Gothic" w:hAnsi="Century Gothic"/>
          <w:color w:val="FF0000"/>
          <w:sz w:val="22"/>
          <w:szCs w:val="22"/>
        </w:rPr>
      </w:pPr>
    </w:p>
    <w:p w14:paraId="41FAA65A" w14:textId="77777777" w:rsidR="00F430F9" w:rsidRPr="00B0716F" w:rsidRDefault="00F430F9" w:rsidP="00F430F9">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Građenje i dodatna ulaganja na javnim površinama na kojima nije dopušten promet motornih vozila:</w:t>
      </w:r>
    </w:p>
    <w:p w14:paraId="47CC9A45" w14:textId="77777777" w:rsidR="00F430F9" w:rsidRPr="00B0716F" w:rsidRDefault="00F430F9" w:rsidP="00F430F9">
      <w:pPr>
        <w:spacing w:after="0"/>
        <w:jc w:val="both"/>
        <w:rPr>
          <w:rFonts w:ascii="Century Gothic" w:hAnsi="Century Gothic"/>
          <w:sz w:val="22"/>
          <w:szCs w:val="22"/>
        </w:rPr>
      </w:pPr>
      <w:r w:rsidRPr="00B0716F">
        <w:rPr>
          <w:rFonts w:ascii="Century Gothic" w:hAnsi="Century Gothic"/>
          <w:sz w:val="22"/>
          <w:szCs w:val="22"/>
        </w:rPr>
        <w:t>Započeli su radovi na izvedbe pješačke staze u Svetonedeljskoj cesti i ulici Ljudevita Gaja u Jagnjić Dolu i Maloj Gorici u duljini od 640 m, ugovoreni sa tvrtkom Bolčević gradnja d.o.o., ugovorena vrijednost radova je 1.314.188,50</w:t>
      </w:r>
      <w:r w:rsidRPr="00B0716F">
        <w:rPr>
          <w:rFonts w:ascii="Century Gothic" w:eastAsia="Times New Roman" w:hAnsi="Century Gothic"/>
          <w:b/>
          <w:bCs/>
          <w:spacing w:val="-3"/>
          <w:sz w:val="22"/>
          <w:szCs w:val="22"/>
        </w:rPr>
        <w:t xml:space="preserve">  </w:t>
      </w:r>
      <w:r w:rsidRPr="00B0716F">
        <w:rPr>
          <w:rFonts w:ascii="Century Gothic" w:hAnsi="Century Gothic"/>
          <w:sz w:val="22"/>
          <w:szCs w:val="22"/>
        </w:rPr>
        <w:t>kn + PDV, a nadzor nad gradnjom izvršava tvrtka Dunit građenje d.o.o..</w:t>
      </w:r>
    </w:p>
    <w:p w14:paraId="0F471F2A" w14:textId="77777777" w:rsidR="00F430F9" w:rsidRPr="00B0716F" w:rsidRDefault="00F430F9" w:rsidP="00F430F9">
      <w:pPr>
        <w:spacing w:after="0"/>
        <w:jc w:val="both"/>
        <w:rPr>
          <w:rFonts w:ascii="Century Gothic" w:hAnsi="Century Gothic"/>
          <w:sz w:val="22"/>
          <w:szCs w:val="22"/>
        </w:rPr>
      </w:pPr>
      <w:r w:rsidRPr="00B0716F">
        <w:rPr>
          <w:rFonts w:ascii="Century Gothic" w:hAnsi="Century Gothic"/>
          <w:sz w:val="22"/>
          <w:szCs w:val="22"/>
        </w:rPr>
        <w:t>Završili su radovi na biciklističke staze od granice s Gradom Samoborom do ulice Lug</w:t>
      </w:r>
      <w:r w:rsidRPr="00B0716F">
        <w:rPr>
          <w:rFonts w:ascii="Century Gothic" w:eastAsia="Times New Roman" w:hAnsi="Century Gothic" w:cs="Courier"/>
          <w:spacing w:val="-3"/>
          <w:sz w:val="22"/>
          <w:szCs w:val="22"/>
        </w:rPr>
        <w:t xml:space="preserve"> u duljini od 430 m,</w:t>
      </w:r>
      <w:r w:rsidRPr="00B0716F">
        <w:rPr>
          <w:rFonts w:ascii="Century Gothic" w:hAnsi="Century Gothic"/>
          <w:sz w:val="22"/>
          <w:szCs w:val="22"/>
        </w:rPr>
        <w:t xml:space="preserve"> </w:t>
      </w:r>
      <w:r w:rsidRPr="00B0716F">
        <w:rPr>
          <w:rFonts w:ascii="Century Gothic" w:eastAsia="Times New Roman" w:hAnsi="Century Gothic" w:cs="Courier"/>
          <w:spacing w:val="-3"/>
          <w:sz w:val="22"/>
          <w:szCs w:val="22"/>
        </w:rPr>
        <w:t xml:space="preserve">ugovoreni sa tvrtkom </w:t>
      </w:r>
      <w:r w:rsidRPr="00B0716F">
        <w:rPr>
          <w:rFonts w:ascii="Century Gothic" w:hAnsi="Century Gothic"/>
          <w:sz w:val="22"/>
          <w:szCs w:val="22"/>
        </w:rPr>
        <w:t>VRANČIĆ obrt za građevinarstvo i prijevoz, vrijednost izvedenih radova je 486.040,95 + PDV, a nadzor nad gradnjom izvršio je Dunit građenje d.o.o..</w:t>
      </w:r>
    </w:p>
    <w:p w14:paraId="3683366C" w14:textId="77777777" w:rsidR="00F430F9" w:rsidRPr="00B0716F" w:rsidRDefault="00F430F9" w:rsidP="00F430F9">
      <w:pPr>
        <w:spacing w:after="0"/>
        <w:jc w:val="both"/>
        <w:rPr>
          <w:rFonts w:ascii="Century Gothic" w:hAnsi="Century Gothic"/>
          <w:sz w:val="22"/>
          <w:szCs w:val="22"/>
        </w:rPr>
      </w:pPr>
    </w:p>
    <w:p w14:paraId="62CB8E7F" w14:textId="77777777" w:rsidR="00F430F9" w:rsidRPr="00B0716F" w:rsidRDefault="00F430F9" w:rsidP="00F430F9">
      <w:pPr>
        <w:spacing w:after="0" w:line="240" w:lineRule="auto"/>
        <w:jc w:val="both"/>
        <w:rPr>
          <w:rFonts w:ascii="Century Gothic" w:hAnsi="Century Gothic"/>
          <w:sz w:val="22"/>
          <w:szCs w:val="22"/>
          <w:u w:val="single"/>
        </w:rPr>
      </w:pPr>
      <w:r w:rsidRPr="00B0716F">
        <w:rPr>
          <w:rFonts w:ascii="Century Gothic" w:hAnsi="Century Gothic"/>
          <w:sz w:val="22"/>
          <w:szCs w:val="22"/>
          <w:u w:val="single"/>
        </w:rPr>
        <w:t>Građenje građevina i uređaja javne namjene:</w:t>
      </w:r>
    </w:p>
    <w:p w14:paraId="36267FFE" w14:textId="77777777" w:rsidR="00F430F9" w:rsidRPr="00B0716F" w:rsidRDefault="00F430F9" w:rsidP="00F430F9">
      <w:pPr>
        <w:spacing w:after="0"/>
        <w:jc w:val="both"/>
        <w:rPr>
          <w:rFonts w:ascii="Century Gothic" w:hAnsi="Century Gothic"/>
          <w:color w:val="FF0000"/>
          <w:sz w:val="22"/>
          <w:szCs w:val="22"/>
        </w:rPr>
      </w:pPr>
      <w:r w:rsidRPr="00B0716F">
        <w:rPr>
          <w:rFonts w:ascii="Century Gothic" w:hAnsi="Century Gothic"/>
          <w:sz w:val="22"/>
          <w:szCs w:val="22"/>
        </w:rPr>
        <w:t xml:space="preserve">Izvedeni su </w:t>
      </w:r>
      <w:r w:rsidRPr="00B0716F">
        <w:rPr>
          <w:rFonts w:ascii="Century Gothic" w:eastAsia="Times New Roman" w:hAnsi="Century Gothic"/>
          <w:spacing w:val="-3"/>
          <w:sz w:val="22"/>
          <w:szCs w:val="22"/>
        </w:rPr>
        <w:t>radovi na izradi i postavi novih autobusnih nadstrešnica na području grada, a u sklopu čega je postavljeno pet autobusnih nadstrešnica</w:t>
      </w:r>
      <w:r w:rsidRPr="00B0716F">
        <w:rPr>
          <w:rFonts w:ascii="Century Gothic" w:hAnsi="Century Gothic"/>
          <w:sz w:val="22"/>
          <w:szCs w:val="22"/>
        </w:rPr>
        <w:t xml:space="preserve">. Radove je izvela tvrtka </w:t>
      </w:r>
      <w:r w:rsidRPr="00B0716F">
        <w:rPr>
          <w:rFonts w:ascii="Century Gothic" w:eastAsia="Times New Roman" w:hAnsi="Century Gothic"/>
          <w:bCs/>
          <w:spacing w:val="-3"/>
          <w:sz w:val="22"/>
          <w:szCs w:val="22"/>
        </w:rPr>
        <w:t>Svenkom d.o.o.</w:t>
      </w:r>
      <w:r w:rsidRPr="00B0716F">
        <w:rPr>
          <w:rFonts w:ascii="Century Gothic" w:hAnsi="Century Gothic"/>
          <w:sz w:val="22"/>
          <w:szCs w:val="22"/>
        </w:rPr>
        <w:t>, vrijednost izvedenih radova je</w:t>
      </w:r>
      <w:r w:rsidRPr="00B0716F">
        <w:rPr>
          <w:rFonts w:ascii="Century Gothic" w:hAnsi="Century Gothic"/>
          <w:color w:val="FF0000"/>
          <w:sz w:val="22"/>
          <w:szCs w:val="22"/>
        </w:rPr>
        <w:t xml:space="preserve"> </w:t>
      </w:r>
      <w:r w:rsidRPr="00B0716F">
        <w:rPr>
          <w:rFonts w:ascii="Century Gothic" w:eastAsia="Times New Roman" w:hAnsi="Century Gothic"/>
          <w:bCs/>
          <w:spacing w:val="-3"/>
          <w:sz w:val="22"/>
          <w:szCs w:val="22"/>
        </w:rPr>
        <w:t>120.000,00</w:t>
      </w:r>
      <w:r w:rsidRPr="00B0716F">
        <w:rPr>
          <w:rFonts w:ascii="Century Gothic" w:eastAsia="Times New Roman" w:hAnsi="Century Gothic"/>
          <w:b/>
          <w:spacing w:val="-3"/>
          <w:sz w:val="22"/>
          <w:szCs w:val="22"/>
        </w:rPr>
        <w:t xml:space="preserve"> </w:t>
      </w:r>
      <w:r w:rsidRPr="00B0716F">
        <w:rPr>
          <w:rFonts w:ascii="Century Gothic" w:hAnsi="Century Gothic"/>
          <w:sz w:val="22"/>
          <w:szCs w:val="22"/>
        </w:rPr>
        <w:t>kn + PDV.</w:t>
      </w:r>
      <w:r w:rsidRPr="00B0716F">
        <w:rPr>
          <w:rFonts w:ascii="Century Gothic" w:hAnsi="Century Gothic"/>
          <w:color w:val="FF0000"/>
          <w:sz w:val="22"/>
          <w:szCs w:val="22"/>
        </w:rPr>
        <w:t xml:space="preserve"> </w:t>
      </w:r>
    </w:p>
    <w:p w14:paraId="7E0915A7" w14:textId="77777777" w:rsidR="00F430F9" w:rsidRPr="00B0716F" w:rsidRDefault="00F430F9" w:rsidP="00F430F9">
      <w:pPr>
        <w:pStyle w:val="Odlomakpopisa"/>
        <w:spacing w:after="0"/>
        <w:ind w:left="390"/>
        <w:jc w:val="both"/>
        <w:rPr>
          <w:rFonts w:ascii="Times New Roman" w:hAnsi="Times New Roman"/>
          <w:color w:val="FF0000"/>
          <w:sz w:val="24"/>
          <w:szCs w:val="24"/>
        </w:rPr>
      </w:pPr>
    </w:p>
    <w:p w14:paraId="3F1EBF22" w14:textId="77777777" w:rsidR="00F430F9" w:rsidRPr="00B0716F" w:rsidRDefault="00F430F9" w:rsidP="00F430F9"/>
    <w:p w14:paraId="5100BF51" w14:textId="010646A3" w:rsidR="008F6C1E" w:rsidRPr="00B0716F" w:rsidRDefault="008F6C1E" w:rsidP="00822728">
      <w:pPr>
        <w:pStyle w:val="Naslov1"/>
        <w:numPr>
          <w:ilvl w:val="1"/>
          <w:numId w:val="21"/>
        </w:numPr>
        <w:pBdr>
          <w:bottom w:val="single" w:sz="4" w:space="1" w:color="auto"/>
        </w:pBdr>
        <w:rPr>
          <w:color w:val="auto"/>
          <w:sz w:val="28"/>
          <w:szCs w:val="28"/>
        </w:rPr>
      </w:pPr>
      <w:bookmarkStart w:id="59" w:name="_Toc320536427"/>
      <w:bookmarkStart w:id="60" w:name="_Toc115353195"/>
      <w:r w:rsidRPr="00B0716F">
        <w:rPr>
          <w:color w:val="auto"/>
          <w:sz w:val="28"/>
          <w:szCs w:val="28"/>
        </w:rPr>
        <w:t>Održavanje komunalne infrastrukture</w:t>
      </w:r>
      <w:bookmarkEnd w:id="59"/>
      <w:bookmarkEnd w:id="60"/>
    </w:p>
    <w:p w14:paraId="58EE0D8C" w14:textId="77777777" w:rsidR="00FA6A8D" w:rsidRPr="00B0716F" w:rsidRDefault="00FA6A8D" w:rsidP="00FA6A8D">
      <w:pPr>
        <w:pStyle w:val="Odlomakpopisa"/>
        <w:spacing w:after="0" w:line="240" w:lineRule="auto"/>
        <w:ind w:left="0" w:firstLine="708"/>
        <w:jc w:val="both"/>
        <w:rPr>
          <w:rFonts w:ascii="Century Gothic" w:hAnsi="Century Gothic"/>
          <w:i/>
          <w:sz w:val="22"/>
          <w:szCs w:val="22"/>
          <w:u w:val="single"/>
        </w:rPr>
      </w:pPr>
      <w:r w:rsidRPr="00B0716F">
        <w:rPr>
          <w:rFonts w:ascii="Century Gothic" w:hAnsi="Century Gothic"/>
          <w:i/>
          <w:sz w:val="22"/>
          <w:szCs w:val="22"/>
          <w:u w:val="single"/>
        </w:rPr>
        <w:t xml:space="preserve">Redovno održavanje nerazvrstanih cesta:     </w:t>
      </w:r>
    </w:p>
    <w:p w14:paraId="3F8AA9CC"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 xml:space="preserve">Izvršeno je redovno saniranje oštećenja asfaltnog kolnika na nerazvrstanim cestama na području Grada posebno sanacija prekopa kolnika. </w:t>
      </w:r>
    </w:p>
    <w:p w14:paraId="45A0CD34"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Izvedena je redovna obnova horizontalne prometne signalizacije te zamjena oštećenih prometnih znakova i postava novih prometnih znakova i prometnih ogledala na lokacijama prema potrebi i molbama građana.</w:t>
      </w:r>
    </w:p>
    <w:p w14:paraId="44ED126A" w14:textId="1E78A810"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 xml:space="preserve">Izvršeno je saniranje oštećenja makadamskog kolnika, saniranje bankina, strojno ispiranje, čišćenje cijevi odvodnje ili čišćenje slivničkih taložnica. </w:t>
      </w:r>
    </w:p>
    <w:p w14:paraId="55E85422"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Na dojavu komunalnih redara i građana provedeno je i više hitnih intervencija najčešće na zamjeni i saniranju oštećenih ili ukradenih poklopaca revizionih okna, niveliranje poklopaca okana, popravka bankina (vododerine), krpanja kolnika i uklanjanja začepljenja na oborinskoj kanalizaciji.</w:t>
      </w:r>
    </w:p>
    <w:p w14:paraId="4CF07E35" w14:textId="77777777" w:rsidR="00FA6A8D" w:rsidRPr="00B0716F" w:rsidRDefault="00FA6A8D" w:rsidP="00FA6A8D">
      <w:pPr>
        <w:pStyle w:val="Odlomakpopisa"/>
        <w:spacing w:after="0" w:line="240" w:lineRule="auto"/>
        <w:ind w:left="0" w:firstLine="708"/>
        <w:jc w:val="both"/>
        <w:rPr>
          <w:rFonts w:ascii="Century Gothic" w:hAnsi="Century Gothic"/>
          <w:i/>
          <w:color w:val="FF0000"/>
          <w:sz w:val="22"/>
          <w:szCs w:val="22"/>
          <w:u w:val="single"/>
        </w:rPr>
      </w:pPr>
    </w:p>
    <w:p w14:paraId="412699A3" w14:textId="77777777" w:rsidR="00FA6A8D" w:rsidRPr="00B0716F" w:rsidRDefault="00FA6A8D" w:rsidP="00FA6A8D">
      <w:pPr>
        <w:pStyle w:val="Odlomakpopisa"/>
        <w:spacing w:after="0" w:line="240" w:lineRule="auto"/>
        <w:ind w:left="0" w:firstLine="708"/>
        <w:jc w:val="both"/>
        <w:rPr>
          <w:rFonts w:ascii="Century Gothic" w:hAnsi="Century Gothic"/>
          <w:i/>
          <w:sz w:val="22"/>
          <w:szCs w:val="22"/>
          <w:u w:val="single"/>
        </w:rPr>
      </w:pPr>
      <w:r w:rsidRPr="00B0716F">
        <w:rPr>
          <w:rFonts w:ascii="Century Gothic" w:hAnsi="Century Gothic"/>
          <w:i/>
          <w:sz w:val="22"/>
          <w:szCs w:val="22"/>
          <w:u w:val="single"/>
        </w:rPr>
        <w:t xml:space="preserve">Pojačano održavanje nerazvrstanih cesta:     </w:t>
      </w:r>
    </w:p>
    <w:p w14:paraId="00E0C8A7" w14:textId="77777777" w:rsidR="00FA6A8D" w:rsidRPr="00B0716F" w:rsidRDefault="00FA6A8D" w:rsidP="00FA6A8D">
      <w:pPr>
        <w:numPr>
          <w:ilvl w:val="0"/>
          <w:numId w:val="19"/>
        </w:numPr>
        <w:spacing w:after="0" w:line="276" w:lineRule="auto"/>
        <w:jc w:val="both"/>
        <w:rPr>
          <w:rFonts w:ascii="Century Gothic" w:hAnsi="Century Gothic"/>
          <w:sz w:val="22"/>
          <w:szCs w:val="22"/>
        </w:rPr>
      </w:pPr>
      <w:r w:rsidRPr="00B0716F">
        <w:rPr>
          <w:rFonts w:ascii="Century Gothic" w:hAnsi="Century Gothic"/>
          <w:sz w:val="22"/>
          <w:szCs w:val="22"/>
        </w:rPr>
        <w:t>U spoju Industrijske ulice do ulice Penteki i u odvojku ulice Vojvodići u Novakima izvršeni su radovi na izvedbi novog makadamskog kolnika prosječne širine 9,00 m duljine 290+180 m.</w:t>
      </w:r>
    </w:p>
    <w:p w14:paraId="4A7E5841" w14:textId="77777777" w:rsidR="00FA6A8D" w:rsidRPr="00B0716F" w:rsidRDefault="00FA6A8D" w:rsidP="00FA6A8D">
      <w:pPr>
        <w:numPr>
          <w:ilvl w:val="0"/>
          <w:numId w:val="19"/>
        </w:numPr>
        <w:spacing w:after="0" w:line="276" w:lineRule="auto"/>
        <w:jc w:val="both"/>
        <w:rPr>
          <w:rFonts w:ascii="Century Gothic" w:hAnsi="Century Gothic"/>
          <w:sz w:val="22"/>
          <w:szCs w:val="22"/>
        </w:rPr>
      </w:pPr>
      <w:r w:rsidRPr="00B0716F">
        <w:rPr>
          <w:rFonts w:ascii="Century Gothic" w:hAnsi="Century Gothic"/>
          <w:sz w:val="22"/>
          <w:szCs w:val="22"/>
        </w:rPr>
        <w:t>U ulici Trg Lazina u Strmcu započeli su radovi na izvedbi novog asfaltnog kolnika</w:t>
      </w:r>
      <w:r w:rsidRPr="00B0716F">
        <w:rPr>
          <w:rFonts w:ascii="Century Gothic" w:hAnsi="Century Gothic"/>
          <w:color w:val="FF0000"/>
          <w:sz w:val="22"/>
          <w:szCs w:val="22"/>
        </w:rPr>
        <w:t xml:space="preserve"> </w:t>
      </w:r>
      <w:r w:rsidRPr="00B0716F">
        <w:rPr>
          <w:rFonts w:ascii="Century Gothic" w:hAnsi="Century Gothic"/>
          <w:sz w:val="22"/>
          <w:szCs w:val="22"/>
        </w:rPr>
        <w:t>prosječne širine 5,50 m duljine 185 m i širine 4,3 m duljine 65 m, nogostupa duljine 180 m i oborinske odvodnje duljine 250 m.</w:t>
      </w:r>
    </w:p>
    <w:p w14:paraId="6C0C882F" w14:textId="77777777" w:rsidR="00FA6A8D" w:rsidRPr="00B0716F" w:rsidRDefault="00FA6A8D" w:rsidP="00FA6A8D">
      <w:pPr>
        <w:numPr>
          <w:ilvl w:val="0"/>
          <w:numId w:val="19"/>
        </w:numPr>
        <w:spacing w:after="0" w:line="276" w:lineRule="auto"/>
        <w:jc w:val="both"/>
        <w:rPr>
          <w:rFonts w:ascii="Century Gothic" w:hAnsi="Century Gothic"/>
          <w:sz w:val="22"/>
          <w:szCs w:val="22"/>
        </w:rPr>
      </w:pPr>
      <w:r w:rsidRPr="00B0716F">
        <w:rPr>
          <w:rFonts w:ascii="Century Gothic" w:hAnsi="Century Gothic"/>
          <w:sz w:val="22"/>
          <w:szCs w:val="22"/>
        </w:rPr>
        <w:t>U Radničkoj ulici u Rakitju započeli su radovi na izvedbi novog asfaltnog kolnika</w:t>
      </w:r>
      <w:r w:rsidRPr="00B0716F">
        <w:rPr>
          <w:rFonts w:ascii="Century Gothic" w:hAnsi="Century Gothic"/>
          <w:color w:val="FF0000"/>
          <w:sz w:val="22"/>
          <w:szCs w:val="22"/>
        </w:rPr>
        <w:t xml:space="preserve"> </w:t>
      </w:r>
      <w:r w:rsidRPr="00B0716F">
        <w:rPr>
          <w:rFonts w:ascii="Century Gothic" w:hAnsi="Century Gothic"/>
          <w:sz w:val="22"/>
          <w:szCs w:val="22"/>
        </w:rPr>
        <w:t>prosječne širine 6,40 m duljine 450 m i širine 6,0 m m duljine 320 m.</w:t>
      </w:r>
    </w:p>
    <w:p w14:paraId="37D15ED2" w14:textId="77777777" w:rsidR="00FA6A8D" w:rsidRPr="00B0716F" w:rsidRDefault="00FA6A8D" w:rsidP="00FA6A8D">
      <w:pPr>
        <w:numPr>
          <w:ilvl w:val="0"/>
          <w:numId w:val="19"/>
        </w:numPr>
        <w:spacing w:after="0" w:line="276" w:lineRule="auto"/>
        <w:jc w:val="both"/>
        <w:rPr>
          <w:rFonts w:ascii="Century Gothic" w:hAnsi="Century Gothic"/>
          <w:sz w:val="22"/>
          <w:szCs w:val="22"/>
        </w:rPr>
      </w:pPr>
      <w:r w:rsidRPr="00B0716F">
        <w:rPr>
          <w:rFonts w:ascii="Century Gothic" w:hAnsi="Century Gothic"/>
          <w:sz w:val="22"/>
          <w:szCs w:val="22"/>
        </w:rPr>
        <w:t>U ulici Saviščće u Rakitju započeli su radovi na izvedbi novog asfaltnog kolnika</w:t>
      </w:r>
      <w:r w:rsidRPr="00B0716F">
        <w:rPr>
          <w:rFonts w:ascii="Century Gothic" w:hAnsi="Century Gothic"/>
          <w:color w:val="FF0000"/>
          <w:sz w:val="22"/>
          <w:szCs w:val="22"/>
        </w:rPr>
        <w:t xml:space="preserve"> </w:t>
      </w:r>
      <w:r w:rsidRPr="00B0716F">
        <w:rPr>
          <w:rFonts w:ascii="Century Gothic" w:hAnsi="Century Gothic"/>
          <w:sz w:val="22"/>
          <w:szCs w:val="22"/>
        </w:rPr>
        <w:t>prosječne širine 6,0 m duljine 140 m i širine 6,0 m m i oborinske odvodnje 140 m.</w:t>
      </w:r>
    </w:p>
    <w:p w14:paraId="762F7FEB" w14:textId="77777777" w:rsidR="00FA6A8D" w:rsidRPr="00B0716F" w:rsidRDefault="00FA6A8D" w:rsidP="00FA6A8D">
      <w:pPr>
        <w:pStyle w:val="Odlomakpopisa"/>
        <w:spacing w:after="0" w:line="240" w:lineRule="auto"/>
        <w:ind w:left="0" w:firstLine="708"/>
        <w:jc w:val="both"/>
        <w:rPr>
          <w:rFonts w:ascii="Century Gothic" w:hAnsi="Century Gothic"/>
          <w:i/>
          <w:color w:val="FF0000"/>
          <w:sz w:val="22"/>
          <w:szCs w:val="22"/>
          <w:u w:val="single"/>
        </w:rPr>
      </w:pPr>
    </w:p>
    <w:p w14:paraId="174B4E37" w14:textId="77777777" w:rsidR="00FA6A8D" w:rsidRPr="00B0716F" w:rsidRDefault="00FA6A8D" w:rsidP="00FA6A8D">
      <w:pPr>
        <w:pStyle w:val="Odlomakpopisa"/>
        <w:spacing w:after="0" w:line="240" w:lineRule="auto"/>
        <w:ind w:left="0" w:firstLine="708"/>
        <w:jc w:val="both"/>
        <w:rPr>
          <w:rFonts w:ascii="Century Gothic" w:hAnsi="Century Gothic"/>
          <w:i/>
          <w:sz w:val="22"/>
          <w:szCs w:val="22"/>
          <w:u w:val="single"/>
        </w:rPr>
      </w:pPr>
      <w:r w:rsidRPr="00B0716F">
        <w:rPr>
          <w:rFonts w:ascii="Century Gothic" w:hAnsi="Century Gothic"/>
          <w:i/>
          <w:sz w:val="22"/>
          <w:szCs w:val="22"/>
          <w:u w:val="single"/>
        </w:rPr>
        <w:t>Zimsko održavanje cesta:</w:t>
      </w:r>
    </w:p>
    <w:p w14:paraId="3F044090"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 xml:space="preserve">Izvršavalo se čišćenje snijega te posipavanje zbog mjera predostrožnosti kako bi se spriječilo stvaranje poledice prvenstveno na Svetonedeljskom Bregu i nadvožnjacima prometnica, a sve prema planu i programu zimske službe. </w:t>
      </w:r>
    </w:p>
    <w:p w14:paraId="212DB113"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Tijekom zimskih mjeseci (siječanj i veljača) intervencija zimske službe odvijale su se od 08.12. do 28.12. i to ukupno 14 radnih dana.</w:t>
      </w:r>
    </w:p>
    <w:p w14:paraId="70EEFACB" w14:textId="77777777" w:rsidR="00FA6A8D" w:rsidRPr="00B0716F" w:rsidRDefault="00FA6A8D" w:rsidP="00FA6A8D">
      <w:pPr>
        <w:pStyle w:val="Odlomakpopisa"/>
        <w:spacing w:after="0" w:line="240" w:lineRule="auto"/>
        <w:ind w:left="0" w:firstLine="708"/>
        <w:jc w:val="both"/>
        <w:rPr>
          <w:rFonts w:ascii="Century Gothic" w:hAnsi="Century Gothic"/>
          <w:b/>
          <w:color w:val="FF0000"/>
          <w:sz w:val="22"/>
          <w:szCs w:val="22"/>
          <w:u w:val="single"/>
        </w:rPr>
      </w:pPr>
    </w:p>
    <w:p w14:paraId="1B18363C" w14:textId="77777777" w:rsidR="00FA6A8D" w:rsidRPr="00B0716F" w:rsidRDefault="00FA6A8D" w:rsidP="00FA6A8D">
      <w:pPr>
        <w:pStyle w:val="Odlomakpopisa"/>
        <w:spacing w:after="0" w:line="240" w:lineRule="auto"/>
        <w:ind w:left="0" w:firstLine="708"/>
        <w:jc w:val="both"/>
        <w:rPr>
          <w:rFonts w:ascii="Century Gothic" w:hAnsi="Century Gothic"/>
          <w:i/>
          <w:sz w:val="22"/>
          <w:szCs w:val="22"/>
          <w:u w:val="single"/>
        </w:rPr>
      </w:pPr>
      <w:r w:rsidRPr="00B0716F">
        <w:rPr>
          <w:rFonts w:ascii="Century Gothic" w:hAnsi="Century Gothic"/>
          <w:i/>
          <w:sz w:val="22"/>
          <w:szCs w:val="22"/>
          <w:u w:val="single"/>
        </w:rPr>
        <w:t>Održavanje prometne signalizacije i opreme na cestama:</w:t>
      </w:r>
    </w:p>
    <w:p w14:paraId="0AE55246" w14:textId="15D43453" w:rsidR="00FA6A8D" w:rsidRPr="00B0716F" w:rsidRDefault="00FA6A8D" w:rsidP="00FA6A8D">
      <w:pPr>
        <w:tabs>
          <w:tab w:val="left" w:pos="709"/>
          <w:tab w:val="left" w:pos="1276"/>
        </w:tabs>
        <w:spacing w:after="0"/>
        <w:jc w:val="both"/>
        <w:rPr>
          <w:rFonts w:ascii="Century Gothic" w:hAnsi="Century Gothic"/>
          <w:sz w:val="22"/>
          <w:szCs w:val="22"/>
        </w:rPr>
      </w:pPr>
      <w:r w:rsidRPr="00B0716F">
        <w:rPr>
          <w:rFonts w:ascii="Century Gothic" w:hAnsi="Century Gothic"/>
          <w:sz w:val="22"/>
          <w:szCs w:val="22"/>
        </w:rPr>
        <w:t xml:space="preserve">Na nerazvrstanim cestama u nadležnosti Grada vertikalna signalizacija postavljana je na mjestima gdje su oštećeni ili otuđeni prometni znakovi te novi znakovi na mjestima gdje je to bilo potrebno i gdje su to tražili stanovnici, a sve kako bi se povećala sigurnost u prometu. </w:t>
      </w:r>
    </w:p>
    <w:p w14:paraId="1A91FCEE" w14:textId="77777777" w:rsidR="00FA6A8D" w:rsidRPr="00B0716F" w:rsidRDefault="00FA6A8D" w:rsidP="00FA6A8D">
      <w:pPr>
        <w:spacing w:after="0"/>
        <w:jc w:val="both"/>
        <w:rPr>
          <w:rFonts w:ascii="Century Gothic" w:hAnsi="Century Gothic"/>
          <w:color w:val="FF0000"/>
          <w:sz w:val="22"/>
          <w:szCs w:val="22"/>
        </w:rPr>
      </w:pPr>
    </w:p>
    <w:p w14:paraId="6DA10475" w14:textId="77777777" w:rsidR="00FA6A8D" w:rsidRPr="00B0716F" w:rsidRDefault="00FA6A8D" w:rsidP="00FA6A8D">
      <w:pPr>
        <w:pStyle w:val="Odlomakpopisa"/>
        <w:spacing w:after="0" w:line="240" w:lineRule="auto"/>
        <w:ind w:left="0" w:firstLine="708"/>
        <w:jc w:val="both"/>
        <w:rPr>
          <w:rFonts w:ascii="Century Gothic" w:hAnsi="Century Gothic"/>
          <w:i/>
          <w:sz w:val="22"/>
          <w:szCs w:val="22"/>
          <w:u w:val="single"/>
        </w:rPr>
      </w:pPr>
      <w:r w:rsidRPr="00B0716F">
        <w:rPr>
          <w:rFonts w:ascii="Century Gothic" w:hAnsi="Century Gothic"/>
          <w:i/>
          <w:sz w:val="22"/>
          <w:szCs w:val="22"/>
          <w:u w:val="single"/>
        </w:rPr>
        <w:t>Redovno održavanje javne rasvjete:</w:t>
      </w:r>
    </w:p>
    <w:p w14:paraId="55350014" w14:textId="77777777" w:rsidR="00FA6A8D" w:rsidRPr="00B0716F" w:rsidRDefault="00FA6A8D" w:rsidP="00FA6A8D">
      <w:pPr>
        <w:spacing w:after="0"/>
        <w:jc w:val="both"/>
        <w:rPr>
          <w:rFonts w:ascii="Century Gothic" w:hAnsi="Century Gothic"/>
          <w:sz w:val="22"/>
          <w:szCs w:val="22"/>
        </w:rPr>
      </w:pPr>
      <w:r w:rsidRPr="00B0716F">
        <w:rPr>
          <w:rFonts w:ascii="Century Gothic" w:hAnsi="Century Gothic"/>
          <w:sz w:val="22"/>
          <w:szCs w:val="22"/>
        </w:rPr>
        <w:t>Komunalnu djelatnosti održavanja javne rasvjete na području Grada Svete Nedelje izvršava tvrtka Infopal d.o.o. Javna rasvjeta se održava prema dojavi komunalnih redara koji vrše vizualnu kontrolu ispravnosti i sastavljaju popis neispravnih rasvjetnih tijela te na dojavu građana. Prijava kvara moguća je i preko gradskih internet stranica i aplikacije popravimo.hr.</w:t>
      </w:r>
    </w:p>
    <w:p w14:paraId="6D50D79B" w14:textId="77777777" w:rsidR="00FA6A8D" w:rsidRPr="00B0716F" w:rsidRDefault="00FA6A8D" w:rsidP="00FA6A8D">
      <w:pPr>
        <w:spacing w:after="0"/>
        <w:ind w:firstLine="708"/>
        <w:jc w:val="both"/>
        <w:rPr>
          <w:rFonts w:ascii="Century Gothic" w:hAnsi="Century Gothic"/>
          <w:sz w:val="22"/>
          <w:szCs w:val="22"/>
        </w:rPr>
      </w:pPr>
      <w:r w:rsidRPr="00B0716F">
        <w:rPr>
          <w:rFonts w:ascii="Century Gothic" w:hAnsi="Century Gothic"/>
          <w:sz w:val="22"/>
          <w:szCs w:val="22"/>
        </w:rPr>
        <w:t xml:space="preserve">Radovi na održavanju javne rasvjete obuhvaćaju zamjenu žarulja, prigušnica, propaljivača, zaštitnih stakala, postavu ili zamjenu rasvjetnih tijela i druge moguće popravke na mreži javne rasvjete. </w:t>
      </w:r>
    </w:p>
    <w:p w14:paraId="516C3511" w14:textId="77777777" w:rsidR="00FA6A8D" w:rsidRPr="00B0716F" w:rsidRDefault="00FA6A8D" w:rsidP="00FA6A8D">
      <w:pPr>
        <w:spacing w:after="0"/>
        <w:ind w:firstLine="708"/>
        <w:jc w:val="both"/>
        <w:rPr>
          <w:rFonts w:ascii="Century Gothic" w:hAnsi="Century Gothic"/>
          <w:color w:val="FF0000"/>
          <w:sz w:val="22"/>
          <w:szCs w:val="22"/>
        </w:rPr>
      </w:pPr>
      <w:bookmarkStart w:id="61" w:name="_Toc320536429"/>
    </w:p>
    <w:p w14:paraId="3F3CAC69" w14:textId="77777777" w:rsidR="00FA6A8D" w:rsidRPr="00B0716F" w:rsidRDefault="00FA6A8D" w:rsidP="00FA6A8D">
      <w:pPr>
        <w:ind w:firstLine="708"/>
        <w:jc w:val="both"/>
        <w:rPr>
          <w:rFonts w:ascii="Century Gothic" w:hAnsi="Century Gothic"/>
          <w:i/>
          <w:sz w:val="22"/>
          <w:szCs w:val="22"/>
          <w:u w:val="single"/>
        </w:rPr>
      </w:pPr>
      <w:r w:rsidRPr="00B0716F">
        <w:rPr>
          <w:rFonts w:ascii="Century Gothic" w:hAnsi="Century Gothic"/>
          <w:i/>
          <w:sz w:val="22"/>
          <w:szCs w:val="22"/>
          <w:u w:val="single"/>
        </w:rPr>
        <w:t>Projekti i ishođene dozvole za komunalnu infrastrukturu:</w:t>
      </w:r>
      <w:bookmarkEnd w:id="61"/>
    </w:p>
    <w:p w14:paraId="15AF0CD1"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color w:val="FF0000"/>
          <w:sz w:val="22"/>
          <w:szCs w:val="22"/>
        </w:rPr>
      </w:pPr>
      <w:r w:rsidRPr="00B0716F">
        <w:rPr>
          <w:rFonts w:ascii="Century Gothic" w:hAnsi="Century Gothic"/>
          <w:sz w:val="22"/>
          <w:szCs w:val="22"/>
        </w:rPr>
        <w:t xml:space="preserve">Ishođena je Uporabna dozvola za </w:t>
      </w:r>
      <w:r w:rsidRPr="00B0716F">
        <w:rPr>
          <w:rFonts w:ascii="Century Gothic" w:eastAsia="Times New Roman" w:hAnsi="Century Gothic" w:cs="Courier"/>
          <w:spacing w:val="-3"/>
          <w:sz w:val="22"/>
          <w:szCs w:val="22"/>
        </w:rPr>
        <w:t>biciklističku stazu između naselja Strmec, Orešje i Bestovje (uz Ulicu kralja Tomislava, Pružnu ulicu i Staru cestu) u duljini od 3360 m.</w:t>
      </w:r>
    </w:p>
    <w:p w14:paraId="778B6B24"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mosta (propusta) preko kanala Goštiraj u produžetku Industrijske ulice.</w:t>
      </w:r>
    </w:p>
    <w:p w14:paraId="3A9A2D47"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oborinske kanalizacije u dijelu stare ceste u Bestovju.</w:t>
      </w:r>
    </w:p>
    <w:p w14:paraId="47C7D788"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vodoopskrbnog cjevovoda u odvojku ulice Selčica u naselju Orešje.</w:t>
      </w:r>
    </w:p>
    <w:p w14:paraId="58A454F8"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vodoopskrbnog cjevovoda u odvojku ulice Položnica u naselju Brezje.</w:t>
      </w:r>
    </w:p>
    <w:p w14:paraId="335CA2C2"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fekalne kanalizacije u odvojku ulice Selčica u naselju Orešje.</w:t>
      </w:r>
    </w:p>
    <w:p w14:paraId="03DCBF34"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fekalne kanalizacije u odvojcima ulice Topolje u naselju Novaki.</w:t>
      </w:r>
    </w:p>
    <w:p w14:paraId="469FCF62"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izgradnju fekalne kanalizacije u Svetonedeljskoj cesti i Gornjostupničkoj ulici sa spojem na GSK1 u naselju Kalinovica i Žitarka.</w:t>
      </w:r>
    </w:p>
    <w:p w14:paraId="7BE3C3DB"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glavni projekt za izgradnju vodoopskrbnog cjevovoda u ulici Položnica (odvojak) u naselju Brezje.</w:t>
      </w:r>
    </w:p>
    <w:p w14:paraId="6BDD9FEB"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glavni projekt za izgradnju fekalne kanalizacije u Okićkoj ulici, Trešnjevačkoj ulici i ulici Sloga u naselju Sveta Nedelja i Brezje.</w:t>
      </w:r>
    </w:p>
    <w:p w14:paraId="304CE1D9"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glavni projekt za izgradnju fekalne kanalizacije u odvojku ulice Položnica u naselju Brezje.</w:t>
      </w:r>
    </w:p>
    <w:p w14:paraId="108115D4"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nove regulacije prometa u ulici Klest u naselju Orešje.</w:t>
      </w:r>
    </w:p>
    <w:p w14:paraId="432F313E"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zabrane zaustavljanja i parkiranja na dijelu Svetonedeljske ceste u naselju Kerestinec.</w:t>
      </w:r>
    </w:p>
    <w:p w14:paraId="0480FF74"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izrade uzdignutih ploha na Rakitskoj cesti ŽC 3064 u naselju Rakitje.</w:t>
      </w:r>
    </w:p>
    <w:p w14:paraId="63D4B624" w14:textId="3673C736"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osvjetljenja pješačkog prijelaza na državnoj cesti DC231, ulica Dr. Franje Tuđmana u neposrednoj blizini kućnog broja 19 u naselju Sveta Nedelja.</w:t>
      </w:r>
    </w:p>
    <w:p w14:paraId="725C7B56"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osvjetljenja pješačkog prijelaza na državnoj cesti DC231, ulica Dr. Franje Tuđmana u neposrednoj blizini kućnog broja 83 u naselju Sveta Nedelja.</w:t>
      </w:r>
    </w:p>
    <w:p w14:paraId="60F48089"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postave umjetnih izbočina K35 u naselju Orešje.</w:t>
      </w:r>
    </w:p>
    <w:p w14:paraId="1EF3EFFF"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uređenja prometa na dijelu državne ceste DC231, ulice Dr. Franje Tuđmana u naselju Sveta Nedelja.</w:t>
      </w:r>
    </w:p>
    <w:p w14:paraId="0F4AD684"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osvjetljenja pješačkog prijelaza na ŽC3061 u naselju Brezje.</w:t>
      </w:r>
    </w:p>
    <w:p w14:paraId="4514475E" w14:textId="77777777" w:rsidR="00FA6A8D" w:rsidRPr="00B0716F" w:rsidRDefault="00FA6A8D" w:rsidP="00FA6A8D">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prometni elaborat nove regulacije prometa – semaforizacija pješačkog prijelaza na ulici Dr. Franje Tuđmana (ŽC3063) u naselju Bestovje.</w:t>
      </w:r>
    </w:p>
    <w:p w14:paraId="4519AEA6" w14:textId="77777777" w:rsidR="009E28F8" w:rsidRPr="00B0716F" w:rsidRDefault="009E28F8" w:rsidP="009E28F8">
      <w:pPr>
        <w:pStyle w:val="Odlomakpopisa"/>
        <w:spacing w:after="0"/>
        <w:ind w:left="360"/>
        <w:jc w:val="both"/>
        <w:rPr>
          <w:rFonts w:ascii="Times New Roman" w:hAnsi="Times New Roman"/>
          <w:sz w:val="28"/>
          <w:szCs w:val="28"/>
        </w:rPr>
      </w:pPr>
      <w:bookmarkStart w:id="62" w:name="_Toc320536430"/>
    </w:p>
    <w:p w14:paraId="6CE5EE27" w14:textId="7557116B" w:rsidR="008F6C1E" w:rsidRPr="00B0716F" w:rsidRDefault="008F6C1E" w:rsidP="00822728">
      <w:pPr>
        <w:pStyle w:val="Naslov1"/>
        <w:numPr>
          <w:ilvl w:val="1"/>
          <w:numId w:val="21"/>
        </w:numPr>
        <w:pBdr>
          <w:bottom w:val="single" w:sz="4" w:space="1" w:color="auto"/>
        </w:pBdr>
        <w:rPr>
          <w:color w:val="auto"/>
          <w:sz w:val="28"/>
          <w:szCs w:val="28"/>
        </w:rPr>
      </w:pPr>
      <w:bookmarkStart w:id="63" w:name="_Toc115353196"/>
      <w:r w:rsidRPr="00B0716F">
        <w:rPr>
          <w:color w:val="auto"/>
          <w:sz w:val="28"/>
          <w:szCs w:val="28"/>
        </w:rPr>
        <w:t>Gradnja kapitalnih objekata</w:t>
      </w:r>
      <w:bookmarkEnd w:id="62"/>
      <w:r w:rsidRPr="00B0716F">
        <w:rPr>
          <w:color w:val="auto"/>
          <w:sz w:val="28"/>
          <w:szCs w:val="28"/>
        </w:rPr>
        <w:t xml:space="preserve"> i objekata u vlasništvu Grada</w:t>
      </w:r>
      <w:bookmarkEnd w:id="63"/>
    </w:p>
    <w:bookmarkEnd w:id="56"/>
    <w:p w14:paraId="1CDF0B53" w14:textId="105FF235" w:rsidR="00372B2D" w:rsidRPr="00B0716F" w:rsidRDefault="00372B2D" w:rsidP="007D5F46">
      <w:pPr>
        <w:spacing w:after="0"/>
        <w:jc w:val="both"/>
        <w:rPr>
          <w:rFonts w:ascii="Times New Roman" w:hAnsi="Times New Roman"/>
          <w:sz w:val="24"/>
          <w:szCs w:val="24"/>
        </w:rPr>
      </w:pPr>
    </w:p>
    <w:p w14:paraId="4443E7F9" w14:textId="77777777" w:rsidR="007D5F46" w:rsidRPr="00B0716F" w:rsidRDefault="007D5F46" w:rsidP="007D5F46">
      <w:pPr>
        <w:jc w:val="both"/>
        <w:rPr>
          <w:rFonts w:ascii="Century Gothic" w:hAnsi="Century Gothic"/>
          <w:i/>
          <w:sz w:val="22"/>
          <w:szCs w:val="22"/>
          <w:u w:val="single"/>
        </w:rPr>
      </w:pPr>
      <w:r w:rsidRPr="00B0716F">
        <w:rPr>
          <w:rFonts w:ascii="Century Gothic" w:hAnsi="Century Gothic"/>
          <w:i/>
          <w:sz w:val="22"/>
          <w:szCs w:val="22"/>
          <w:u w:val="single"/>
        </w:rPr>
        <w:t>Projekti i ishođene dozvole za kapitalne objekte i objekte u vlasništvu grada:</w:t>
      </w:r>
    </w:p>
    <w:p w14:paraId="7C270AE1" w14:textId="77777777" w:rsidR="007D5F46" w:rsidRPr="00B0716F" w:rsidRDefault="007D5F46" w:rsidP="007D5F46">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Ishođena je Građevinska dozvola za prvu fazu izgradnje osnovne škole u naselju Strmec.</w:t>
      </w:r>
    </w:p>
    <w:p w14:paraId="00D94843" w14:textId="77777777" w:rsidR="007D5F46" w:rsidRPr="00B0716F" w:rsidRDefault="007D5F46" w:rsidP="007D5F46">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glavni projekt za izgradnju druge faze izgradnje osnovne škole (školska dvorana) u Strmcu.</w:t>
      </w:r>
    </w:p>
    <w:p w14:paraId="2AB5E2D2" w14:textId="77777777" w:rsidR="007D5F46" w:rsidRPr="00B0716F" w:rsidRDefault="007D5F46" w:rsidP="007D5F46">
      <w:pPr>
        <w:pStyle w:val="Odlomakpopisa"/>
        <w:numPr>
          <w:ilvl w:val="0"/>
          <w:numId w:val="20"/>
        </w:numPr>
        <w:spacing w:after="0" w:line="276" w:lineRule="auto"/>
        <w:ind w:left="360"/>
        <w:jc w:val="both"/>
        <w:rPr>
          <w:rFonts w:ascii="Century Gothic" w:hAnsi="Century Gothic"/>
          <w:sz w:val="22"/>
          <w:szCs w:val="22"/>
        </w:rPr>
      </w:pPr>
      <w:r w:rsidRPr="00B0716F">
        <w:rPr>
          <w:rFonts w:ascii="Century Gothic" w:hAnsi="Century Gothic"/>
          <w:sz w:val="22"/>
          <w:szCs w:val="22"/>
        </w:rPr>
        <w:t>Izrađen je glavni projekt za izgradnju treće faze izgradnje osnovne škole (dogradnja škole za jednosmjenski rad) u Strmcu.</w:t>
      </w:r>
    </w:p>
    <w:p w14:paraId="1ECB59C6" w14:textId="77777777" w:rsidR="007D5F46" w:rsidRPr="00B0716F" w:rsidRDefault="007D5F46" w:rsidP="007D5F46">
      <w:pPr>
        <w:jc w:val="both"/>
        <w:rPr>
          <w:rFonts w:ascii="Century Gothic" w:hAnsi="Century Gothic"/>
          <w:i/>
          <w:sz w:val="22"/>
          <w:szCs w:val="22"/>
          <w:u w:val="single"/>
        </w:rPr>
      </w:pPr>
      <w:r w:rsidRPr="00B0716F">
        <w:rPr>
          <w:rFonts w:ascii="Century Gothic" w:hAnsi="Century Gothic"/>
          <w:i/>
          <w:sz w:val="22"/>
          <w:szCs w:val="22"/>
          <w:u w:val="single"/>
        </w:rPr>
        <w:t>Gradnja kapitalnih objekata i objekata u vlasništvu grada:</w:t>
      </w:r>
    </w:p>
    <w:p w14:paraId="7A3FCAD8" w14:textId="77777777" w:rsidR="007D5F46" w:rsidRPr="00B0716F" w:rsidRDefault="007D5F46" w:rsidP="007D5F46">
      <w:pPr>
        <w:spacing w:after="0"/>
        <w:ind w:firstLine="708"/>
        <w:jc w:val="both"/>
        <w:rPr>
          <w:rFonts w:ascii="Century Gothic" w:hAnsi="Century Gothic"/>
          <w:color w:val="FF0000"/>
          <w:sz w:val="22"/>
          <w:szCs w:val="22"/>
        </w:rPr>
      </w:pPr>
      <w:r w:rsidRPr="00B0716F">
        <w:rPr>
          <w:rFonts w:ascii="Century Gothic" w:hAnsi="Century Gothic"/>
          <w:sz w:val="22"/>
          <w:szCs w:val="22"/>
        </w:rPr>
        <w:t xml:space="preserve">Izvršeni su </w:t>
      </w:r>
      <w:r w:rsidRPr="00B0716F">
        <w:rPr>
          <w:rFonts w:ascii="Century Gothic" w:hAnsi="Century Gothic"/>
          <w:spacing w:val="-3"/>
          <w:sz w:val="22"/>
          <w:szCs w:val="22"/>
        </w:rPr>
        <w:t>građevinskih radovi na postavi nadstrešnice uz objekt Dječjeg vrtića Slavuj u Školskoj ulici</w:t>
      </w:r>
      <w:r w:rsidRPr="00B0716F">
        <w:rPr>
          <w:rFonts w:ascii="Century Gothic" w:hAnsi="Century Gothic"/>
          <w:sz w:val="22"/>
          <w:szCs w:val="22"/>
        </w:rPr>
        <w:t xml:space="preserve">, </w:t>
      </w:r>
      <w:r w:rsidRPr="00B0716F">
        <w:rPr>
          <w:rFonts w:ascii="Century Gothic" w:eastAsia="Times New Roman" w:hAnsi="Century Gothic" w:cs="Courier"/>
          <w:spacing w:val="-3"/>
          <w:sz w:val="22"/>
          <w:szCs w:val="22"/>
        </w:rPr>
        <w:t xml:space="preserve">ugovoreni sa </w:t>
      </w:r>
      <w:r w:rsidRPr="00B0716F">
        <w:rPr>
          <w:rFonts w:ascii="Century Gothic" w:hAnsi="Century Gothic"/>
          <w:sz w:val="22"/>
          <w:szCs w:val="22"/>
        </w:rPr>
        <w:t xml:space="preserve">tvrtkom </w:t>
      </w:r>
      <w:r w:rsidRPr="00B0716F">
        <w:rPr>
          <w:rFonts w:ascii="Century Gothic" w:hAnsi="Century Gothic"/>
          <w:bCs/>
          <w:sz w:val="22"/>
          <w:szCs w:val="22"/>
        </w:rPr>
        <w:t>Kanal servis d.o.o.</w:t>
      </w:r>
      <w:r w:rsidRPr="00B0716F">
        <w:rPr>
          <w:rFonts w:ascii="Century Gothic" w:hAnsi="Century Gothic"/>
          <w:sz w:val="22"/>
          <w:szCs w:val="22"/>
        </w:rPr>
        <w:t>, vrijednost izvršenih radova je</w:t>
      </w:r>
      <w:r w:rsidRPr="00B0716F">
        <w:rPr>
          <w:rFonts w:ascii="Century Gothic" w:hAnsi="Century Gothic"/>
          <w:b/>
          <w:bCs/>
          <w:spacing w:val="-3"/>
          <w:sz w:val="22"/>
          <w:szCs w:val="22"/>
        </w:rPr>
        <w:t xml:space="preserve"> </w:t>
      </w:r>
      <w:r w:rsidRPr="00B0716F">
        <w:rPr>
          <w:rFonts w:ascii="Century Gothic" w:hAnsi="Century Gothic"/>
          <w:bCs/>
          <w:sz w:val="22"/>
          <w:szCs w:val="22"/>
        </w:rPr>
        <w:t>84.514,00</w:t>
      </w:r>
      <w:r w:rsidRPr="00B0716F">
        <w:rPr>
          <w:rFonts w:ascii="Century Gothic" w:hAnsi="Century Gothic"/>
          <w:sz w:val="22"/>
          <w:szCs w:val="22"/>
        </w:rPr>
        <w:t xml:space="preserve"> kn + PDV.</w:t>
      </w:r>
    </w:p>
    <w:p w14:paraId="4BDBA489" w14:textId="77777777" w:rsidR="007D5F46" w:rsidRPr="00B0716F" w:rsidRDefault="007D5F46" w:rsidP="007D5F46">
      <w:pPr>
        <w:spacing w:after="0"/>
        <w:jc w:val="both"/>
        <w:rPr>
          <w:rFonts w:ascii="Times New Roman" w:hAnsi="Times New Roman"/>
          <w:color w:val="FF0000"/>
          <w:sz w:val="24"/>
          <w:szCs w:val="24"/>
        </w:rPr>
      </w:pPr>
    </w:p>
    <w:p w14:paraId="30F6F8B6" w14:textId="0DB02FB8" w:rsidR="0042214C" w:rsidRPr="00B0716F" w:rsidRDefault="0042214C" w:rsidP="0042214C">
      <w:pPr>
        <w:spacing w:after="0"/>
        <w:jc w:val="both"/>
        <w:rPr>
          <w:rFonts w:ascii="Century Gothic" w:hAnsi="Century Gothic"/>
          <w:color w:val="FF0000"/>
          <w:sz w:val="22"/>
          <w:szCs w:val="22"/>
        </w:rPr>
      </w:pPr>
    </w:p>
    <w:p w14:paraId="144B4B77" w14:textId="188F69AD" w:rsidR="0042214C" w:rsidRPr="00B0716F" w:rsidRDefault="0042214C" w:rsidP="0042214C">
      <w:pPr>
        <w:spacing w:after="0"/>
        <w:jc w:val="both"/>
        <w:rPr>
          <w:rFonts w:ascii="Century Gothic" w:hAnsi="Century Gothic"/>
          <w:sz w:val="22"/>
          <w:szCs w:val="22"/>
        </w:rPr>
      </w:pPr>
      <w:r w:rsidRPr="00B0716F">
        <w:rPr>
          <w:rFonts w:ascii="Century Gothic" w:hAnsi="Century Gothic"/>
          <w:sz w:val="22"/>
          <w:szCs w:val="22"/>
        </w:rPr>
        <w:t xml:space="preserve">KLASA: </w:t>
      </w:r>
      <w:r w:rsidR="00E200FC">
        <w:rPr>
          <w:rFonts w:ascii="Century Gothic" w:hAnsi="Century Gothic"/>
          <w:sz w:val="22"/>
          <w:szCs w:val="22"/>
        </w:rPr>
        <w:t>024-05/22-02/01</w:t>
      </w:r>
    </w:p>
    <w:p w14:paraId="7D2D0F0D" w14:textId="6E3BFCEA" w:rsidR="0042214C" w:rsidRPr="00B0716F" w:rsidRDefault="0042214C" w:rsidP="0042214C">
      <w:pPr>
        <w:spacing w:after="0"/>
        <w:jc w:val="both"/>
        <w:rPr>
          <w:rFonts w:ascii="Century Gothic" w:hAnsi="Century Gothic"/>
          <w:sz w:val="22"/>
          <w:szCs w:val="22"/>
        </w:rPr>
      </w:pPr>
      <w:r w:rsidRPr="00B0716F">
        <w:rPr>
          <w:rFonts w:ascii="Century Gothic" w:hAnsi="Century Gothic"/>
          <w:sz w:val="22"/>
          <w:szCs w:val="22"/>
        </w:rPr>
        <w:t xml:space="preserve">URBROJ: </w:t>
      </w:r>
      <w:r w:rsidR="00E200FC">
        <w:rPr>
          <w:rFonts w:ascii="Century Gothic" w:hAnsi="Century Gothic"/>
          <w:sz w:val="22"/>
          <w:szCs w:val="22"/>
        </w:rPr>
        <w:t>238-29-02/4-22-53</w:t>
      </w:r>
    </w:p>
    <w:p w14:paraId="750FB4A3" w14:textId="638D0E39" w:rsidR="0042214C" w:rsidRPr="00B0716F" w:rsidRDefault="0042214C" w:rsidP="0042214C">
      <w:pPr>
        <w:spacing w:after="0"/>
        <w:jc w:val="both"/>
        <w:rPr>
          <w:rFonts w:ascii="Century Gothic" w:hAnsi="Century Gothic"/>
          <w:sz w:val="22"/>
          <w:szCs w:val="22"/>
        </w:rPr>
      </w:pPr>
      <w:r w:rsidRPr="00B0716F">
        <w:rPr>
          <w:rFonts w:ascii="Century Gothic" w:hAnsi="Century Gothic"/>
          <w:sz w:val="22"/>
          <w:szCs w:val="22"/>
        </w:rPr>
        <w:t xml:space="preserve">Sveta Nedelja, </w:t>
      </w:r>
      <w:r w:rsidR="00E200FC">
        <w:rPr>
          <w:rFonts w:ascii="Century Gothic" w:hAnsi="Century Gothic"/>
          <w:sz w:val="22"/>
          <w:szCs w:val="22"/>
        </w:rPr>
        <w:t>15.09.2022.</w:t>
      </w:r>
    </w:p>
    <w:p w14:paraId="3852386D" w14:textId="454B8AF5" w:rsidR="00EF56A4" w:rsidRPr="00B0716F" w:rsidRDefault="00EF56A4" w:rsidP="0042214C">
      <w:pPr>
        <w:spacing w:after="0"/>
        <w:jc w:val="both"/>
        <w:rPr>
          <w:rFonts w:ascii="Century Gothic" w:hAnsi="Century Gothic"/>
          <w:sz w:val="22"/>
          <w:szCs w:val="22"/>
        </w:rPr>
      </w:pPr>
    </w:p>
    <w:p w14:paraId="7E1EBF47" w14:textId="7C9D04AB" w:rsidR="00EF56A4" w:rsidRPr="00B0716F" w:rsidRDefault="00EF56A4" w:rsidP="0042214C">
      <w:pPr>
        <w:spacing w:after="0"/>
        <w:jc w:val="both"/>
        <w:rPr>
          <w:rFonts w:ascii="Century Gothic" w:hAnsi="Century Gothic"/>
          <w:sz w:val="22"/>
          <w:szCs w:val="22"/>
        </w:rPr>
      </w:pPr>
    </w:p>
    <w:p w14:paraId="2EC91A52" w14:textId="77777777" w:rsidR="00EF56A4" w:rsidRPr="00B0716F" w:rsidRDefault="00EF56A4" w:rsidP="0042214C">
      <w:pPr>
        <w:spacing w:after="0"/>
        <w:jc w:val="both"/>
        <w:rPr>
          <w:rFonts w:ascii="Century Gothic" w:hAnsi="Century Gothic"/>
          <w:sz w:val="22"/>
          <w:szCs w:val="22"/>
        </w:rPr>
      </w:pPr>
    </w:p>
    <w:p w14:paraId="411C97E9" w14:textId="67E9E34F" w:rsidR="0042214C" w:rsidRPr="00B0716F" w:rsidRDefault="0042214C" w:rsidP="0042214C">
      <w:pPr>
        <w:spacing w:after="0"/>
        <w:jc w:val="both"/>
        <w:rPr>
          <w:rFonts w:ascii="Century Gothic" w:hAnsi="Century Gothic"/>
          <w:sz w:val="22"/>
          <w:szCs w:val="22"/>
        </w:rPr>
      </w:pP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color w:val="FF0000"/>
          <w:sz w:val="22"/>
          <w:szCs w:val="22"/>
        </w:rPr>
        <w:tab/>
      </w:r>
      <w:r w:rsidRPr="00B0716F">
        <w:rPr>
          <w:rFonts w:ascii="Century Gothic" w:hAnsi="Century Gothic"/>
          <w:sz w:val="22"/>
          <w:szCs w:val="22"/>
        </w:rPr>
        <w:t>GRADONAČELNIK</w:t>
      </w:r>
    </w:p>
    <w:p w14:paraId="32E896F9" w14:textId="4C685DA9" w:rsidR="00CB4D76" w:rsidRPr="00B0716F" w:rsidRDefault="0042214C" w:rsidP="00B0716F">
      <w:pPr>
        <w:spacing w:after="0"/>
        <w:jc w:val="both"/>
        <w:rPr>
          <w:rFonts w:ascii="Century Gothic" w:hAnsi="Century Gothic"/>
          <w:sz w:val="22"/>
          <w:szCs w:val="22"/>
        </w:rPr>
      </w:pPr>
      <w:r w:rsidRPr="00B0716F">
        <w:rPr>
          <w:rFonts w:ascii="Century Gothic" w:hAnsi="Century Gothic"/>
          <w:sz w:val="22"/>
          <w:szCs w:val="22"/>
        </w:rPr>
        <w:tab/>
      </w:r>
      <w:r w:rsidRPr="00B0716F">
        <w:rPr>
          <w:rFonts w:ascii="Century Gothic" w:hAnsi="Century Gothic"/>
          <w:sz w:val="22"/>
          <w:szCs w:val="22"/>
        </w:rPr>
        <w:tab/>
      </w:r>
      <w:r w:rsidRPr="00B0716F">
        <w:rPr>
          <w:rFonts w:ascii="Century Gothic" w:hAnsi="Century Gothic"/>
          <w:sz w:val="22"/>
          <w:szCs w:val="22"/>
        </w:rPr>
        <w:tab/>
      </w:r>
      <w:r w:rsidRPr="00B0716F">
        <w:rPr>
          <w:rFonts w:ascii="Century Gothic" w:hAnsi="Century Gothic"/>
          <w:sz w:val="22"/>
          <w:szCs w:val="22"/>
        </w:rPr>
        <w:tab/>
      </w:r>
      <w:r w:rsidRPr="00B0716F">
        <w:rPr>
          <w:rFonts w:ascii="Century Gothic" w:hAnsi="Century Gothic"/>
          <w:sz w:val="22"/>
          <w:szCs w:val="22"/>
        </w:rPr>
        <w:tab/>
      </w:r>
      <w:r w:rsidR="00E200FC">
        <w:rPr>
          <w:rFonts w:ascii="Century Gothic" w:hAnsi="Century Gothic"/>
          <w:sz w:val="22"/>
          <w:szCs w:val="22"/>
        </w:rPr>
        <w:t xml:space="preserve">       </w:t>
      </w:r>
      <w:r w:rsidRPr="00B0716F">
        <w:rPr>
          <w:rFonts w:ascii="Century Gothic" w:hAnsi="Century Gothic"/>
          <w:sz w:val="22"/>
          <w:szCs w:val="22"/>
        </w:rPr>
        <w:t>Dario Zurovec,mag.ing.el.techn.inf.</w:t>
      </w:r>
      <w:r w:rsidR="00735F31" w:rsidRPr="00B0716F">
        <w:rPr>
          <w:rFonts w:ascii="Century Gothic" w:hAnsi="Century Gothic"/>
          <w:sz w:val="22"/>
          <w:szCs w:val="22"/>
        </w:rPr>
        <w:t>, univ.spec.oec.</w:t>
      </w:r>
    </w:p>
    <w:sectPr w:rsidR="00CB4D76" w:rsidRPr="00B0716F">
      <w:headerReference w:type="even" r:id="rId18"/>
      <w:headerReference w:type="default" r:id="rId19"/>
      <w:footerReference w:type="even" r:id="rId20"/>
      <w:footerReference w:type="default" r:id="rId21"/>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71762" w14:textId="77777777" w:rsidR="00D230C4" w:rsidRDefault="00D230C4">
      <w:pPr>
        <w:spacing w:after="0" w:line="240" w:lineRule="auto"/>
      </w:pPr>
      <w:r>
        <w:separator/>
      </w:r>
    </w:p>
  </w:endnote>
  <w:endnote w:type="continuationSeparator" w:id="0">
    <w:p w14:paraId="72EA5273" w14:textId="77777777" w:rsidR="00D230C4" w:rsidRDefault="00D23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D328" w14:textId="77777777" w:rsidR="008A7513" w:rsidRDefault="008A7513"/>
  <w:p w14:paraId="351D819E" w14:textId="77777777" w:rsidR="008A7513" w:rsidRDefault="008A7513">
    <w:pPr>
      <w:pStyle w:val="Podnoje-parno"/>
    </w:pPr>
    <w:r>
      <w:t xml:space="preserve">Stranica </w:t>
    </w:r>
    <w:r>
      <w:fldChar w:fldCharType="begin"/>
    </w:r>
    <w:r>
      <w:instrText>PAGE   \* MERGEFORMAT</w:instrText>
    </w:r>
    <w:r>
      <w:fldChar w:fldCharType="separate"/>
    </w:r>
    <w:r>
      <w:rPr>
        <w:noProof/>
        <w:sz w:val="24"/>
        <w:szCs w:val="24"/>
      </w:rPr>
      <w:t>2</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1A30" w14:textId="77777777" w:rsidR="008A7513" w:rsidRDefault="008A7513"/>
  <w:p w14:paraId="3D81568A" w14:textId="77777777" w:rsidR="008A7513" w:rsidRDefault="008A7513">
    <w:pPr>
      <w:pStyle w:val="Podnoje-neparno"/>
    </w:pPr>
    <w:r>
      <w:t xml:space="preserve">Stranica </w:t>
    </w:r>
    <w:r>
      <w:fldChar w:fldCharType="begin"/>
    </w:r>
    <w:r>
      <w:instrText>PAGE   \* MERGEFORMAT</w:instrText>
    </w:r>
    <w:r>
      <w:fldChar w:fldCharType="separate"/>
    </w:r>
    <w:r>
      <w:rPr>
        <w:noProof/>
        <w:sz w:val="24"/>
        <w:szCs w:val="24"/>
      </w:rPr>
      <w:t>1</w:t>
    </w:r>
    <w:r>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B2DC" w14:textId="77777777" w:rsidR="00D230C4" w:rsidRDefault="00D230C4">
      <w:pPr>
        <w:spacing w:after="0" w:line="240" w:lineRule="auto"/>
      </w:pPr>
      <w:r>
        <w:separator/>
      </w:r>
    </w:p>
  </w:footnote>
  <w:footnote w:type="continuationSeparator" w:id="0">
    <w:p w14:paraId="240B656E" w14:textId="77777777" w:rsidR="00D230C4" w:rsidRDefault="00D23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43FE" w14:textId="77777777" w:rsidR="008A7513" w:rsidRDefault="00E200FC">
    <w:pPr>
      <w:pStyle w:val="Zaglavlje-parno"/>
    </w:pPr>
    <w:sdt>
      <w:sdtPr>
        <w:alias w:val="Naslov"/>
        <w:id w:val="540890930"/>
        <w:dataBinding w:prefixMappings="xmlns:ns0='http://schemas.openxmlformats.org/package/2006/metadata/core-properties' xmlns:ns1='http://purl.org/dc/elements/1.1/'" w:xpath="/ns0:coreProperties[1]/ns1:title[1]" w:storeItemID="{6C3C8BC8-F283-45AE-878A-BAB7291924A1}"/>
        <w:text/>
      </w:sdtPr>
      <w:sdtEndPr/>
      <w:sdtContent>
        <w:r w:rsidR="008A7513">
          <w:t>IZVJEŠĆE O RADU GRADONAČELNIKA</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D27A" w14:textId="77777777" w:rsidR="008A7513" w:rsidRDefault="00E200FC">
    <w:pPr>
      <w:pStyle w:val="Zaglavlje-neparno"/>
    </w:pPr>
    <w:sdt>
      <w:sdtPr>
        <w:alias w:val="Naslov"/>
        <w:id w:val="540932446"/>
        <w:dataBinding w:prefixMappings="xmlns:ns0='http://schemas.openxmlformats.org/package/2006/metadata/core-properties' xmlns:ns1='http://purl.org/dc/elements/1.1/'" w:xpath="/ns0:coreProperties[1]/ns1:title[1]" w:storeItemID="{6C3C8BC8-F283-45AE-878A-BAB7291924A1}"/>
        <w:text/>
      </w:sdtPr>
      <w:sdtEndPr/>
      <w:sdtContent>
        <w:r w:rsidR="008A7513">
          <w:t>IZVJEŠĆE O RADU GRADONAČELNIKA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DB96C0E0"/>
    <w:lvl w:ilvl="0">
      <w:start w:val="1"/>
      <w:numFmt w:val="bullet"/>
      <w:pStyle w:val="Grafikeoznake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Grafikeoznake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Grafikeoznake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Grafikeoznake2"/>
      <w:lvlText w:val=""/>
      <w:lvlJc w:val="left"/>
      <w:pPr>
        <w:ind w:left="720" w:hanging="360"/>
      </w:pPr>
      <w:rPr>
        <w:rFonts w:ascii="Wingdings 2" w:hAnsi="Wingdings 2" w:hint="default"/>
      </w:rPr>
    </w:lvl>
  </w:abstractNum>
  <w:abstractNum w:abstractNumId="4" w15:restartNumberingAfterBreak="0">
    <w:nsid w:val="0AC56A1B"/>
    <w:multiLevelType w:val="hybridMultilevel"/>
    <w:tmpl w:val="2416A45C"/>
    <w:lvl w:ilvl="0" w:tplc="00000002">
      <w:start w:val="1"/>
      <w:numFmt w:val="decimal"/>
      <w:lvlText w:val="%1."/>
      <w:lvlJc w:val="left"/>
      <w:pPr>
        <w:tabs>
          <w:tab w:val="num" w:pos="786"/>
        </w:tabs>
        <w:ind w:left="786"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0C4278EC"/>
    <w:multiLevelType w:val="hybridMultilevel"/>
    <w:tmpl w:val="058ABFC6"/>
    <w:lvl w:ilvl="0" w:tplc="041A0015">
      <w:start w:val="1"/>
      <w:numFmt w:val="upperLetter"/>
      <w:lvlText w:val="%1."/>
      <w:lvlJc w:val="left"/>
      <w:pPr>
        <w:ind w:left="720" w:hanging="360"/>
      </w:pPr>
      <w:rPr>
        <w:rFonts w:hint="default"/>
      </w:rPr>
    </w:lvl>
    <w:lvl w:ilvl="1" w:tplc="BF34D6D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9350E7"/>
    <w:multiLevelType w:val="hybridMultilevel"/>
    <w:tmpl w:val="F22417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F0A1C66"/>
    <w:multiLevelType w:val="hybridMultilevel"/>
    <w:tmpl w:val="55565254"/>
    <w:lvl w:ilvl="0" w:tplc="F9A82C92">
      <w:start w:val="1"/>
      <w:numFmt w:val="bullet"/>
      <w:lvlText w:val="-"/>
      <w:lvlJc w:val="left"/>
      <w:pPr>
        <w:ind w:left="1004" w:hanging="360"/>
      </w:pPr>
      <w:rPr>
        <w:rFonts w:ascii="Calibri" w:eastAsia="Calibri" w:hAnsi="Calibri" w:cs="Times New Roman" w:hint="default"/>
        <w:color w:val="auto"/>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10FF39A6"/>
    <w:multiLevelType w:val="multilevel"/>
    <w:tmpl w:val="B3BA8564"/>
    <w:lvl w:ilvl="0">
      <w:start w:val="2"/>
      <w:numFmt w:val="decimal"/>
      <w:lvlText w:val="%1."/>
      <w:lvlJc w:val="left"/>
      <w:pPr>
        <w:ind w:left="510" w:hanging="51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800" w:hanging="180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9" w15:restartNumberingAfterBreak="0">
    <w:nsid w:val="15604132"/>
    <w:multiLevelType w:val="multilevel"/>
    <w:tmpl w:val="D5C0DC88"/>
    <w:lvl w:ilvl="0">
      <w:start w:val="3"/>
      <w:numFmt w:val="decimal"/>
      <w:lvlText w:val="%1."/>
      <w:lvlJc w:val="left"/>
      <w:pPr>
        <w:ind w:left="652"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7BC46FB"/>
    <w:multiLevelType w:val="hybridMultilevel"/>
    <w:tmpl w:val="87C89B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6B64AF"/>
    <w:multiLevelType w:val="hybridMultilevel"/>
    <w:tmpl w:val="9CFAA8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C412C64"/>
    <w:multiLevelType w:val="hybridMultilevel"/>
    <w:tmpl w:val="4BB84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C6D3392"/>
    <w:multiLevelType w:val="hybridMultilevel"/>
    <w:tmpl w:val="3C0032F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1E392BDE"/>
    <w:multiLevelType w:val="hybridMultilevel"/>
    <w:tmpl w:val="2416A45C"/>
    <w:lvl w:ilvl="0" w:tplc="00000002">
      <w:start w:val="1"/>
      <w:numFmt w:val="decimal"/>
      <w:lvlText w:val="%1."/>
      <w:lvlJc w:val="left"/>
      <w:pPr>
        <w:tabs>
          <w:tab w:val="num" w:pos="786"/>
        </w:tabs>
        <w:ind w:left="786"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6280277"/>
    <w:multiLevelType w:val="hybridMultilevel"/>
    <w:tmpl w:val="B3D450B8"/>
    <w:lvl w:ilvl="0" w:tplc="041A000F">
      <w:start w:val="1"/>
      <w:numFmt w:val="decimal"/>
      <w:lvlText w:val="%1."/>
      <w:lvlJc w:val="left"/>
      <w:pPr>
        <w:tabs>
          <w:tab w:val="num" w:pos="786"/>
        </w:tabs>
        <w:ind w:left="786"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2AB17A9B"/>
    <w:multiLevelType w:val="multilevel"/>
    <w:tmpl w:val="0409001D"/>
    <w:styleLink w:val="StilpopisaMedijan"/>
    <w:lvl w:ilvl="0">
      <w:start w:val="1"/>
      <w:numFmt w:val="bullet"/>
      <w:lvlText w:val=""/>
      <w:lvlJc w:val="left"/>
      <w:pPr>
        <w:ind w:left="360" w:hanging="360"/>
      </w:pPr>
      <w:rPr>
        <w:rFonts w:ascii="Wingdings 2" w:hAnsi="Wingdings 2" w:hint="default"/>
        <w:color w:val="629DD1" w:themeColor="accent2"/>
        <w:sz w:val="23"/>
      </w:rPr>
    </w:lvl>
    <w:lvl w:ilvl="1">
      <w:start w:val="1"/>
      <w:numFmt w:val="lowerLetter"/>
      <w:pStyle w:val="Style4"/>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3C3E70"/>
    <w:multiLevelType w:val="hybridMultilevel"/>
    <w:tmpl w:val="54C0BE8E"/>
    <w:lvl w:ilvl="0" w:tplc="DF2423F2">
      <w:start w:val="2"/>
      <w:numFmt w:val="bullet"/>
      <w:lvlText w:val="-"/>
      <w:lvlJc w:val="left"/>
      <w:pPr>
        <w:ind w:left="1080" w:hanging="360"/>
      </w:pPr>
      <w:rPr>
        <w:rFonts w:ascii="Arial" w:eastAsia="Calibr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2C880799"/>
    <w:multiLevelType w:val="hybridMultilevel"/>
    <w:tmpl w:val="B7F49C8A"/>
    <w:lvl w:ilvl="0" w:tplc="557000B0">
      <w:start w:val="1"/>
      <w:numFmt w:val="bullet"/>
      <w:pStyle w:val="Grafikeoznake"/>
      <w:lvlText w:val=""/>
      <w:lvlJc w:val="left"/>
      <w:pPr>
        <w:ind w:left="360" w:hanging="360"/>
      </w:pPr>
      <w:rPr>
        <w:rFonts w:ascii="Wingdings 2" w:hAnsi="Wingdings 2" w:hint="default"/>
      </w:rPr>
    </w:lvl>
    <w:lvl w:ilvl="1" w:tplc="04090003" w:tentative="1">
      <w:start w:val="1"/>
      <w:numFmt w:val="bullet"/>
      <w:pStyle w:val="Style2"/>
      <w:lvlText w:val="o"/>
      <w:lvlJc w:val="left"/>
      <w:pPr>
        <w:ind w:left="1440" w:hanging="360"/>
      </w:pPr>
      <w:rPr>
        <w:rFonts w:ascii="Courier New" w:hAnsi="Courier New" w:cs="Courier New" w:hint="default"/>
      </w:rPr>
    </w:lvl>
    <w:lvl w:ilvl="2" w:tplc="04090005" w:tentative="1">
      <w:start w:val="1"/>
      <w:numFmt w:val="bullet"/>
      <w:pStyle w:val="Style3"/>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2D304A7"/>
    <w:multiLevelType w:val="hybridMultilevel"/>
    <w:tmpl w:val="D2B642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33712462"/>
    <w:multiLevelType w:val="hybridMultilevel"/>
    <w:tmpl w:val="0382F9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8870B7"/>
    <w:multiLevelType w:val="hybridMultilevel"/>
    <w:tmpl w:val="F75887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5D738E9"/>
    <w:multiLevelType w:val="hybridMultilevel"/>
    <w:tmpl w:val="E5C8AD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ADD715D"/>
    <w:multiLevelType w:val="hybridMultilevel"/>
    <w:tmpl w:val="456487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11D3417"/>
    <w:multiLevelType w:val="hybridMultilevel"/>
    <w:tmpl w:val="37788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2017453"/>
    <w:multiLevelType w:val="hybridMultilevel"/>
    <w:tmpl w:val="A9BE8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231219"/>
    <w:multiLevelType w:val="hybridMultilevel"/>
    <w:tmpl w:val="B3D450B8"/>
    <w:lvl w:ilvl="0" w:tplc="041A000F">
      <w:start w:val="1"/>
      <w:numFmt w:val="decimal"/>
      <w:lvlText w:val="%1."/>
      <w:lvlJc w:val="left"/>
      <w:pPr>
        <w:tabs>
          <w:tab w:val="num" w:pos="786"/>
        </w:tabs>
        <w:ind w:left="786"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486E5EB3"/>
    <w:multiLevelType w:val="hybridMultilevel"/>
    <w:tmpl w:val="968AAD76"/>
    <w:lvl w:ilvl="0" w:tplc="00000002">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B2284"/>
    <w:multiLevelType w:val="multilevel"/>
    <w:tmpl w:val="97948E6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EC36289"/>
    <w:multiLevelType w:val="multilevel"/>
    <w:tmpl w:val="5106EC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800" w:hanging="1440"/>
      </w:pPr>
      <w:rPr>
        <w:rFonts w:hint="default"/>
        <w:b w:val="0"/>
      </w:rPr>
    </w:lvl>
    <w:lvl w:ilvl="4">
      <w:start w:val="1"/>
      <w:numFmt w:val="decimal"/>
      <w:isLgl/>
      <w:lvlText w:val="%1.%2.%3.%4.%5."/>
      <w:lvlJc w:val="left"/>
      <w:pPr>
        <w:ind w:left="2160" w:hanging="180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520" w:hanging="2160"/>
      </w:pPr>
      <w:rPr>
        <w:rFonts w:hint="default"/>
        <w:b w:val="0"/>
      </w:rPr>
    </w:lvl>
    <w:lvl w:ilvl="7">
      <w:start w:val="1"/>
      <w:numFmt w:val="decimal"/>
      <w:isLgl/>
      <w:lvlText w:val="%1.%2.%3.%4.%5.%6.%7.%8."/>
      <w:lvlJc w:val="left"/>
      <w:pPr>
        <w:ind w:left="2880" w:hanging="2520"/>
      </w:pPr>
      <w:rPr>
        <w:rFonts w:hint="default"/>
        <w:b w:val="0"/>
      </w:rPr>
    </w:lvl>
    <w:lvl w:ilvl="8">
      <w:start w:val="1"/>
      <w:numFmt w:val="decimal"/>
      <w:isLgl/>
      <w:lvlText w:val="%1.%2.%3.%4.%5.%6.%7.%8.%9."/>
      <w:lvlJc w:val="left"/>
      <w:pPr>
        <w:ind w:left="3240" w:hanging="2880"/>
      </w:pPr>
      <w:rPr>
        <w:rFonts w:hint="default"/>
        <w:b w:val="0"/>
      </w:rPr>
    </w:lvl>
  </w:abstractNum>
  <w:abstractNum w:abstractNumId="30" w15:restartNumberingAfterBreak="0">
    <w:nsid w:val="4FA64F87"/>
    <w:multiLevelType w:val="hybridMultilevel"/>
    <w:tmpl w:val="86B8D7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15:restartNumberingAfterBreak="0">
    <w:nsid w:val="54047787"/>
    <w:multiLevelType w:val="hybridMultilevel"/>
    <w:tmpl w:val="B4B4E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5086320"/>
    <w:multiLevelType w:val="multilevel"/>
    <w:tmpl w:val="EED63B04"/>
    <w:lvl w:ilvl="0">
      <w:start w:val="1"/>
      <w:numFmt w:val="decimal"/>
      <w:lvlText w:val="%1."/>
      <w:lvlJc w:val="left"/>
      <w:pPr>
        <w:ind w:left="720" w:hanging="360"/>
      </w:pPr>
      <w:rPr>
        <w:rFonts w:hint="default"/>
        <w:b w:val="0"/>
      </w:rPr>
    </w:lvl>
    <w:lvl w:ilvl="1">
      <w:start w:val="3"/>
      <w:numFmt w:val="decimal"/>
      <w:isLgl/>
      <w:lvlText w:val="%1.%2."/>
      <w:lvlJc w:val="left"/>
      <w:pPr>
        <w:ind w:left="1080" w:hanging="720"/>
      </w:pPr>
      <w:rPr>
        <w:rFonts w:hint="default"/>
        <w:b w:val="0"/>
        <w:bCs/>
        <w:sz w:val="30"/>
        <w:szCs w:val="3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3" w15:restartNumberingAfterBreak="0">
    <w:nsid w:val="55F30ED0"/>
    <w:multiLevelType w:val="hybridMultilevel"/>
    <w:tmpl w:val="04FA6B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6F244D8"/>
    <w:multiLevelType w:val="hybridMultilevel"/>
    <w:tmpl w:val="B6845E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84D3C5F"/>
    <w:multiLevelType w:val="hybridMultilevel"/>
    <w:tmpl w:val="B058C9CA"/>
    <w:lvl w:ilvl="0" w:tplc="FFFFFFFF">
      <w:numFmt w:val="bullet"/>
      <w:lvlText w:val="-"/>
      <w:lvlJc w:val="left"/>
      <w:pPr>
        <w:ind w:left="720" w:hanging="360"/>
      </w:pPr>
      <w:rPr>
        <w:rFonts w:ascii="Times New Roman" w:eastAsia="Times New Roman" w:hAnsi="Times New Roman" w:cs="Times New Roman" w:hint="default"/>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FB72E19"/>
    <w:multiLevelType w:val="hybridMultilevel"/>
    <w:tmpl w:val="48C2C7FE"/>
    <w:lvl w:ilvl="0" w:tplc="BF62B2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1067E3"/>
    <w:multiLevelType w:val="hybridMultilevel"/>
    <w:tmpl w:val="5586712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6B1A01F6"/>
    <w:multiLevelType w:val="hybridMultilevel"/>
    <w:tmpl w:val="EFA66E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BBD7BA7"/>
    <w:multiLevelType w:val="hybridMultilevel"/>
    <w:tmpl w:val="16B0BF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CB766ED"/>
    <w:multiLevelType w:val="hybridMultilevel"/>
    <w:tmpl w:val="B6068B4C"/>
    <w:lvl w:ilvl="0" w:tplc="FE2CA1B2">
      <w:numFmt w:val="bullet"/>
      <w:lvlText w:val="-"/>
      <w:lvlJc w:val="left"/>
      <w:pPr>
        <w:ind w:left="720" w:hanging="360"/>
      </w:pPr>
      <w:rPr>
        <w:rFonts w:ascii="Times New Roman" w:eastAsia="Calibri"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F9D2544"/>
    <w:multiLevelType w:val="hybridMultilevel"/>
    <w:tmpl w:val="CDDE6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3EC63BA"/>
    <w:multiLevelType w:val="hybridMultilevel"/>
    <w:tmpl w:val="6B5E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43035C"/>
    <w:multiLevelType w:val="hybridMultilevel"/>
    <w:tmpl w:val="A21441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25513831">
    <w:abstractNumId w:val="16"/>
  </w:num>
  <w:num w:numId="2" w16cid:durableId="795374436">
    <w:abstractNumId w:val="18"/>
  </w:num>
  <w:num w:numId="3" w16cid:durableId="1801145144">
    <w:abstractNumId w:val="3"/>
  </w:num>
  <w:num w:numId="4" w16cid:durableId="591814944">
    <w:abstractNumId w:val="2"/>
  </w:num>
  <w:num w:numId="5" w16cid:durableId="1230191673">
    <w:abstractNumId w:val="1"/>
  </w:num>
  <w:num w:numId="6" w16cid:durableId="925577318">
    <w:abstractNumId w:val="0"/>
  </w:num>
  <w:num w:numId="7" w16cid:durableId="254410941">
    <w:abstractNumId w:val="37"/>
  </w:num>
  <w:num w:numId="8" w16cid:durableId="911937629">
    <w:abstractNumId w:val="38"/>
  </w:num>
  <w:num w:numId="9" w16cid:durableId="1479494509">
    <w:abstractNumId w:val="6"/>
  </w:num>
  <w:num w:numId="10" w16cid:durableId="29189309">
    <w:abstractNumId w:val="34"/>
  </w:num>
  <w:num w:numId="11" w16cid:durableId="154801517">
    <w:abstractNumId w:val="33"/>
  </w:num>
  <w:num w:numId="12" w16cid:durableId="654377690">
    <w:abstractNumId w:val="42"/>
  </w:num>
  <w:num w:numId="13" w16cid:durableId="26955700">
    <w:abstractNumId w:val="26"/>
  </w:num>
  <w:num w:numId="14" w16cid:durableId="491796371">
    <w:abstractNumId w:val="15"/>
  </w:num>
  <w:num w:numId="15" w16cid:durableId="1258172432">
    <w:abstractNumId w:val="27"/>
  </w:num>
  <w:num w:numId="16" w16cid:durableId="1375419970">
    <w:abstractNumId w:val="14"/>
  </w:num>
  <w:num w:numId="17" w16cid:durableId="1341660807">
    <w:abstractNumId w:val="4"/>
  </w:num>
  <w:num w:numId="18" w16cid:durableId="1386756767">
    <w:abstractNumId w:val="35"/>
  </w:num>
  <w:num w:numId="19" w16cid:durableId="1957785660">
    <w:abstractNumId w:val="7"/>
  </w:num>
  <w:num w:numId="20" w16cid:durableId="1978535208">
    <w:abstractNumId w:val="40"/>
  </w:num>
  <w:num w:numId="21" w16cid:durableId="2046438652">
    <w:abstractNumId w:val="28"/>
  </w:num>
  <w:num w:numId="22" w16cid:durableId="1991472857">
    <w:abstractNumId w:val="19"/>
  </w:num>
  <w:num w:numId="23" w16cid:durableId="995064007">
    <w:abstractNumId w:val="5"/>
  </w:num>
  <w:num w:numId="24" w16cid:durableId="1711874826">
    <w:abstractNumId w:val="17"/>
  </w:num>
  <w:num w:numId="25" w16cid:durableId="1401097468">
    <w:abstractNumId w:val="32"/>
  </w:num>
  <w:num w:numId="26" w16cid:durableId="1930196482">
    <w:abstractNumId w:val="29"/>
  </w:num>
  <w:num w:numId="27" w16cid:durableId="860629302">
    <w:abstractNumId w:val="8"/>
  </w:num>
  <w:num w:numId="28" w16cid:durableId="749304331">
    <w:abstractNumId w:val="13"/>
  </w:num>
  <w:num w:numId="29" w16cid:durableId="253900883">
    <w:abstractNumId w:val="36"/>
  </w:num>
  <w:num w:numId="30" w16cid:durableId="222722005">
    <w:abstractNumId w:val="21"/>
  </w:num>
  <w:num w:numId="31" w16cid:durableId="622686511">
    <w:abstractNumId w:val="11"/>
  </w:num>
  <w:num w:numId="32" w16cid:durableId="1315138386">
    <w:abstractNumId w:val="25"/>
  </w:num>
  <w:num w:numId="33" w16cid:durableId="1752964605">
    <w:abstractNumId w:val="31"/>
  </w:num>
  <w:num w:numId="34" w16cid:durableId="1462966802">
    <w:abstractNumId w:val="9"/>
  </w:num>
  <w:num w:numId="35" w16cid:durableId="1793982936">
    <w:abstractNumId w:val="30"/>
  </w:num>
  <w:num w:numId="36" w16cid:durableId="500629747">
    <w:abstractNumId w:val="43"/>
  </w:num>
  <w:num w:numId="37" w16cid:durableId="471943042">
    <w:abstractNumId w:val="20"/>
  </w:num>
  <w:num w:numId="38" w16cid:durableId="774518749">
    <w:abstractNumId w:val="39"/>
  </w:num>
  <w:num w:numId="39" w16cid:durableId="859127378">
    <w:abstractNumId w:val="10"/>
  </w:num>
  <w:num w:numId="40" w16cid:durableId="1047874750">
    <w:abstractNumId w:val="24"/>
  </w:num>
  <w:num w:numId="41" w16cid:durableId="976449698">
    <w:abstractNumId w:val="22"/>
  </w:num>
  <w:num w:numId="42" w16cid:durableId="308023494">
    <w:abstractNumId w:val="12"/>
  </w:num>
  <w:num w:numId="43" w16cid:durableId="1454983710">
    <w:abstractNumId w:val="23"/>
  </w:num>
  <w:num w:numId="44" w16cid:durableId="1654409667">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defaultTabStop w:val="720"/>
  <w:hyphenationZone w:val="425"/>
  <w:evenAndOddHeaders/>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4C"/>
    <w:rsid w:val="000040A7"/>
    <w:rsid w:val="00030BCC"/>
    <w:rsid w:val="00032401"/>
    <w:rsid w:val="000633B5"/>
    <w:rsid w:val="00071B86"/>
    <w:rsid w:val="000750D8"/>
    <w:rsid w:val="00081BFB"/>
    <w:rsid w:val="00083FDB"/>
    <w:rsid w:val="00084AB7"/>
    <w:rsid w:val="00086D17"/>
    <w:rsid w:val="000A1368"/>
    <w:rsid w:val="000A66E3"/>
    <w:rsid w:val="000A6B91"/>
    <w:rsid w:val="000B09A3"/>
    <w:rsid w:val="000C13CA"/>
    <w:rsid w:val="000C7048"/>
    <w:rsid w:val="000E5C17"/>
    <w:rsid w:val="000F191A"/>
    <w:rsid w:val="001030C7"/>
    <w:rsid w:val="00111530"/>
    <w:rsid w:val="001140F9"/>
    <w:rsid w:val="001141FE"/>
    <w:rsid w:val="001215EE"/>
    <w:rsid w:val="00137181"/>
    <w:rsid w:val="00145EE8"/>
    <w:rsid w:val="00147358"/>
    <w:rsid w:val="00152F66"/>
    <w:rsid w:val="00154150"/>
    <w:rsid w:val="001779B2"/>
    <w:rsid w:val="00180EDA"/>
    <w:rsid w:val="001849B6"/>
    <w:rsid w:val="001855CD"/>
    <w:rsid w:val="00187B45"/>
    <w:rsid w:val="00187B4D"/>
    <w:rsid w:val="0019043C"/>
    <w:rsid w:val="00192C28"/>
    <w:rsid w:val="00194FC8"/>
    <w:rsid w:val="001A17EE"/>
    <w:rsid w:val="001A2F03"/>
    <w:rsid w:val="001B7B9A"/>
    <w:rsid w:val="001C1FE2"/>
    <w:rsid w:val="001C22EA"/>
    <w:rsid w:val="001C6550"/>
    <w:rsid w:val="001C729D"/>
    <w:rsid w:val="001C7681"/>
    <w:rsid w:val="001D2E3C"/>
    <w:rsid w:val="001D3A4D"/>
    <w:rsid w:val="001D606B"/>
    <w:rsid w:val="001D60AC"/>
    <w:rsid w:val="001E25CC"/>
    <w:rsid w:val="001F2527"/>
    <w:rsid w:val="001F6140"/>
    <w:rsid w:val="001F69EA"/>
    <w:rsid w:val="00210E31"/>
    <w:rsid w:val="002158EB"/>
    <w:rsid w:val="00220D81"/>
    <w:rsid w:val="00221BCD"/>
    <w:rsid w:val="00224A43"/>
    <w:rsid w:val="00225FC5"/>
    <w:rsid w:val="002309AD"/>
    <w:rsid w:val="00234A3B"/>
    <w:rsid w:val="00236440"/>
    <w:rsid w:val="002379A5"/>
    <w:rsid w:val="00237A61"/>
    <w:rsid w:val="00237C68"/>
    <w:rsid w:val="002544A7"/>
    <w:rsid w:val="00260106"/>
    <w:rsid w:val="00261227"/>
    <w:rsid w:val="00286C5D"/>
    <w:rsid w:val="0029536F"/>
    <w:rsid w:val="00296A17"/>
    <w:rsid w:val="002A3AF8"/>
    <w:rsid w:val="002A5634"/>
    <w:rsid w:val="002C0EDC"/>
    <w:rsid w:val="002C1303"/>
    <w:rsid w:val="002C148A"/>
    <w:rsid w:val="002C7929"/>
    <w:rsid w:val="002D2DC3"/>
    <w:rsid w:val="002D5FFD"/>
    <w:rsid w:val="002D76E3"/>
    <w:rsid w:val="002E7CF7"/>
    <w:rsid w:val="002F0828"/>
    <w:rsid w:val="002F6B74"/>
    <w:rsid w:val="00303F8A"/>
    <w:rsid w:val="0030730C"/>
    <w:rsid w:val="00307FFB"/>
    <w:rsid w:val="003140EB"/>
    <w:rsid w:val="0031647F"/>
    <w:rsid w:val="00321042"/>
    <w:rsid w:val="0032613D"/>
    <w:rsid w:val="00327983"/>
    <w:rsid w:val="00332AAC"/>
    <w:rsid w:val="00341D12"/>
    <w:rsid w:val="00342F35"/>
    <w:rsid w:val="00343ECC"/>
    <w:rsid w:val="00356C80"/>
    <w:rsid w:val="00357825"/>
    <w:rsid w:val="003604FF"/>
    <w:rsid w:val="00364FB2"/>
    <w:rsid w:val="003659DB"/>
    <w:rsid w:val="0036680D"/>
    <w:rsid w:val="00372B2D"/>
    <w:rsid w:val="00387673"/>
    <w:rsid w:val="003905A6"/>
    <w:rsid w:val="00397488"/>
    <w:rsid w:val="003A5DA4"/>
    <w:rsid w:val="003B014D"/>
    <w:rsid w:val="003B2478"/>
    <w:rsid w:val="003B48B9"/>
    <w:rsid w:val="003C34E9"/>
    <w:rsid w:val="003D1F60"/>
    <w:rsid w:val="003D5B7B"/>
    <w:rsid w:val="003D7BE6"/>
    <w:rsid w:val="003E4836"/>
    <w:rsid w:val="003E7D44"/>
    <w:rsid w:val="003F1550"/>
    <w:rsid w:val="003F33EB"/>
    <w:rsid w:val="003F45B1"/>
    <w:rsid w:val="003F5C4E"/>
    <w:rsid w:val="003F69CA"/>
    <w:rsid w:val="00403AEB"/>
    <w:rsid w:val="00404C96"/>
    <w:rsid w:val="00406E3C"/>
    <w:rsid w:val="004215CE"/>
    <w:rsid w:val="0042214C"/>
    <w:rsid w:val="00424DF5"/>
    <w:rsid w:val="00425AD1"/>
    <w:rsid w:val="00430519"/>
    <w:rsid w:val="004314A7"/>
    <w:rsid w:val="004374F0"/>
    <w:rsid w:val="0044589E"/>
    <w:rsid w:val="004478C6"/>
    <w:rsid w:val="00451D9C"/>
    <w:rsid w:val="00452B71"/>
    <w:rsid w:val="0045764E"/>
    <w:rsid w:val="00462DF0"/>
    <w:rsid w:val="00473206"/>
    <w:rsid w:val="00475F52"/>
    <w:rsid w:val="00476F79"/>
    <w:rsid w:val="0048142C"/>
    <w:rsid w:val="004901E7"/>
    <w:rsid w:val="00494A7B"/>
    <w:rsid w:val="004A194B"/>
    <w:rsid w:val="004A2ABA"/>
    <w:rsid w:val="004A507D"/>
    <w:rsid w:val="004A51FF"/>
    <w:rsid w:val="004B3F82"/>
    <w:rsid w:val="004B52A6"/>
    <w:rsid w:val="004B7391"/>
    <w:rsid w:val="004C2556"/>
    <w:rsid w:val="004C54C4"/>
    <w:rsid w:val="004D236D"/>
    <w:rsid w:val="004D57E1"/>
    <w:rsid w:val="00501B3D"/>
    <w:rsid w:val="00504D5D"/>
    <w:rsid w:val="00506332"/>
    <w:rsid w:val="00512C84"/>
    <w:rsid w:val="00513D3D"/>
    <w:rsid w:val="0051509E"/>
    <w:rsid w:val="005166C2"/>
    <w:rsid w:val="00517E40"/>
    <w:rsid w:val="0052116B"/>
    <w:rsid w:val="00523ACD"/>
    <w:rsid w:val="00524894"/>
    <w:rsid w:val="00524F5A"/>
    <w:rsid w:val="0052540B"/>
    <w:rsid w:val="005274EF"/>
    <w:rsid w:val="00536780"/>
    <w:rsid w:val="00536C4D"/>
    <w:rsid w:val="005415F7"/>
    <w:rsid w:val="00546AE9"/>
    <w:rsid w:val="0055183D"/>
    <w:rsid w:val="005675FA"/>
    <w:rsid w:val="00575840"/>
    <w:rsid w:val="005802DA"/>
    <w:rsid w:val="00583A6B"/>
    <w:rsid w:val="00592AC5"/>
    <w:rsid w:val="005948BA"/>
    <w:rsid w:val="0059533D"/>
    <w:rsid w:val="005B25BA"/>
    <w:rsid w:val="005B4F5E"/>
    <w:rsid w:val="005C51C6"/>
    <w:rsid w:val="005C74A2"/>
    <w:rsid w:val="005D1CD3"/>
    <w:rsid w:val="005D3E5B"/>
    <w:rsid w:val="005D5537"/>
    <w:rsid w:val="005E1421"/>
    <w:rsid w:val="005E34B4"/>
    <w:rsid w:val="005F520C"/>
    <w:rsid w:val="00600E27"/>
    <w:rsid w:val="006028EB"/>
    <w:rsid w:val="00607C58"/>
    <w:rsid w:val="006118F5"/>
    <w:rsid w:val="00613CC0"/>
    <w:rsid w:val="006177FC"/>
    <w:rsid w:val="006201E4"/>
    <w:rsid w:val="006264BE"/>
    <w:rsid w:val="0062686B"/>
    <w:rsid w:val="00630042"/>
    <w:rsid w:val="00633C85"/>
    <w:rsid w:val="00663C2E"/>
    <w:rsid w:val="00683D4E"/>
    <w:rsid w:val="006845CB"/>
    <w:rsid w:val="00687109"/>
    <w:rsid w:val="006952EC"/>
    <w:rsid w:val="006A2E25"/>
    <w:rsid w:val="006A35B0"/>
    <w:rsid w:val="006A4EBB"/>
    <w:rsid w:val="006B0D29"/>
    <w:rsid w:val="006B3195"/>
    <w:rsid w:val="006C01F2"/>
    <w:rsid w:val="006C4D08"/>
    <w:rsid w:val="006C563F"/>
    <w:rsid w:val="006C5D44"/>
    <w:rsid w:val="006D31F6"/>
    <w:rsid w:val="006D3BE9"/>
    <w:rsid w:val="006F7F9A"/>
    <w:rsid w:val="00704EEC"/>
    <w:rsid w:val="007058CB"/>
    <w:rsid w:val="00710232"/>
    <w:rsid w:val="00711384"/>
    <w:rsid w:val="007159C2"/>
    <w:rsid w:val="00723489"/>
    <w:rsid w:val="00732015"/>
    <w:rsid w:val="00735F31"/>
    <w:rsid w:val="00743F40"/>
    <w:rsid w:val="00745722"/>
    <w:rsid w:val="007468CC"/>
    <w:rsid w:val="00747775"/>
    <w:rsid w:val="007515BD"/>
    <w:rsid w:val="00752DA8"/>
    <w:rsid w:val="00755C91"/>
    <w:rsid w:val="00764064"/>
    <w:rsid w:val="00766E88"/>
    <w:rsid w:val="0076749D"/>
    <w:rsid w:val="007851E6"/>
    <w:rsid w:val="00793D74"/>
    <w:rsid w:val="007A5034"/>
    <w:rsid w:val="007A729F"/>
    <w:rsid w:val="007B0667"/>
    <w:rsid w:val="007B3A40"/>
    <w:rsid w:val="007B6480"/>
    <w:rsid w:val="007B79F6"/>
    <w:rsid w:val="007C2037"/>
    <w:rsid w:val="007C6B57"/>
    <w:rsid w:val="007D0DFF"/>
    <w:rsid w:val="007D21E6"/>
    <w:rsid w:val="007D4B55"/>
    <w:rsid w:val="007D4C3E"/>
    <w:rsid w:val="007D4FD1"/>
    <w:rsid w:val="007D5F46"/>
    <w:rsid w:val="007D6133"/>
    <w:rsid w:val="007E06EE"/>
    <w:rsid w:val="007E5FF3"/>
    <w:rsid w:val="007F307C"/>
    <w:rsid w:val="007F3DD0"/>
    <w:rsid w:val="007F43BD"/>
    <w:rsid w:val="007F72EB"/>
    <w:rsid w:val="0080055A"/>
    <w:rsid w:val="00803F98"/>
    <w:rsid w:val="00822728"/>
    <w:rsid w:val="00841D94"/>
    <w:rsid w:val="008447B4"/>
    <w:rsid w:val="008476B4"/>
    <w:rsid w:val="008533CB"/>
    <w:rsid w:val="008558CF"/>
    <w:rsid w:val="0085666C"/>
    <w:rsid w:val="008676C7"/>
    <w:rsid w:val="00881808"/>
    <w:rsid w:val="00886440"/>
    <w:rsid w:val="00897876"/>
    <w:rsid w:val="008A7513"/>
    <w:rsid w:val="008D24FE"/>
    <w:rsid w:val="008E1FF6"/>
    <w:rsid w:val="008E5C7D"/>
    <w:rsid w:val="008F6C1E"/>
    <w:rsid w:val="00901661"/>
    <w:rsid w:val="0090211A"/>
    <w:rsid w:val="009029FC"/>
    <w:rsid w:val="00911912"/>
    <w:rsid w:val="009174D1"/>
    <w:rsid w:val="009232AB"/>
    <w:rsid w:val="009369C2"/>
    <w:rsid w:val="00950D67"/>
    <w:rsid w:val="0095434C"/>
    <w:rsid w:val="00954E5E"/>
    <w:rsid w:val="00965EB2"/>
    <w:rsid w:val="00966363"/>
    <w:rsid w:val="00967DDE"/>
    <w:rsid w:val="0098206C"/>
    <w:rsid w:val="00983286"/>
    <w:rsid w:val="009837A3"/>
    <w:rsid w:val="0098752A"/>
    <w:rsid w:val="00990932"/>
    <w:rsid w:val="00991069"/>
    <w:rsid w:val="009A6FDE"/>
    <w:rsid w:val="009B284C"/>
    <w:rsid w:val="009B7509"/>
    <w:rsid w:val="009C6D07"/>
    <w:rsid w:val="009C7B79"/>
    <w:rsid w:val="009D23C5"/>
    <w:rsid w:val="009D5B99"/>
    <w:rsid w:val="009D61F1"/>
    <w:rsid w:val="009E1360"/>
    <w:rsid w:val="009E28F8"/>
    <w:rsid w:val="009E384F"/>
    <w:rsid w:val="009F5BD6"/>
    <w:rsid w:val="00A0590C"/>
    <w:rsid w:val="00A11A83"/>
    <w:rsid w:val="00A14EFB"/>
    <w:rsid w:val="00A15225"/>
    <w:rsid w:val="00A2300C"/>
    <w:rsid w:val="00A341EA"/>
    <w:rsid w:val="00A3652A"/>
    <w:rsid w:val="00A37774"/>
    <w:rsid w:val="00A45760"/>
    <w:rsid w:val="00A51BB2"/>
    <w:rsid w:val="00A5441A"/>
    <w:rsid w:val="00A60631"/>
    <w:rsid w:val="00A608D2"/>
    <w:rsid w:val="00A61AF5"/>
    <w:rsid w:val="00A642F5"/>
    <w:rsid w:val="00A8649C"/>
    <w:rsid w:val="00A929E7"/>
    <w:rsid w:val="00A97854"/>
    <w:rsid w:val="00AA6C9C"/>
    <w:rsid w:val="00AA7E9B"/>
    <w:rsid w:val="00AB04BE"/>
    <w:rsid w:val="00AC5BF5"/>
    <w:rsid w:val="00AC6DAD"/>
    <w:rsid w:val="00AD1950"/>
    <w:rsid w:val="00AD5F9F"/>
    <w:rsid w:val="00AD716B"/>
    <w:rsid w:val="00AD7EE9"/>
    <w:rsid w:val="00AE12E5"/>
    <w:rsid w:val="00AE2AAB"/>
    <w:rsid w:val="00AE496C"/>
    <w:rsid w:val="00AE5AA2"/>
    <w:rsid w:val="00AF622E"/>
    <w:rsid w:val="00B01272"/>
    <w:rsid w:val="00B01DE3"/>
    <w:rsid w:val="00B0357F"/>
    <w:rsid w:val="00B04E16"/>
    <w:rsid w:val="00B0716F"/>
    <w:rsid w:val="00B101B6"/>
    <w:rsid w:val="00B22D25"/>
    <w:rsid w:val="00B27A71"/>
    <w:rsid w:val="00B310BA"/>
    <w:rsid w:val="00B344D0"/>
    <w:rsid w:val="00B3547F"/>
    <w:rsid w:val="00B52181"/>
    <w:rsid w:val="00B66431"/>
    <w:rsid w:val="00B665A7"/>
    <w:rsid w:val="00B70439"/>
    <w:rsid w:val="00B707DA"/>
    <w:rsid w:val="00B9079D"/>
    <w:rsid w:val="00B91B33"/>
    <w:rsid w:val="00B92B66"/>
    <w:rsid w:val="00BA24F7"/>
    <w:rsid w:val="00BA27CA"/>
    <w:rsid w:val="00BB0A6F"/>
    <w:rsid w:val="00BB3E28"/>
    <w:rsid w:val="00BC1A11"/>
    <w:rsid w:val="00BC1B90"/>
    <w:rsid w:val="00BC1DC3"/>
    <w:rsid w:val="00BD1CE8"/>
    <w:rsid w:val="00BD4160"/>
    <w:rsid w:val="00BD431F"/>
    <w:rsid w:val="00BD565A"/>
    <w:rsid w:val="00C021E3"/>
    <w:rsid w:val="00C02D53"/>
    <w:rsid w:val="00C04370"/>
    <w:rsid w:val="00C057A7"/>
    <w:rsid w:val="00C25CB0"/>
    <w:rsid w:val="00C35A17"/>
    <w:rsid w:val="00C41A00"/>
    <w:rsid w:val="00C4509E"/>
    <w:rsid w:val="00C4691E"/>
    <w:rsid w:val="00C52A25"/>
    <w:rsid w:val="00C52AE0"/>
    <w:rsid w:val="00C53AAB"/>
    <w:rsid w:val="00C57491"/>
    <w:rsid w:val="00C71D9F"/>
    <w:rsid w:val="00C73DE8"/>
    <w:rsid w:val="00C87286"/>
    <w:rsid w:val="00C8729C"/>
    <w:rsid w:val="00C9099F"/>
    <w:rsid w:val="00C9268C"/>
    <w:rsid w:val="00C92D2A"/>
    <w:rsid w:val="00C96934"/>
    <w:rsid w:val="00CA04C0"/>
    <w:rsid w:val="00CA24F8"/>
    <w:rsid w:val="00CB4D76"/>
    <w:rsid w:val="00CC13D8"/>
    <w:rsid w:val="00CC5F82"/>
    <w:rsid w:val="00CD30C3"/>
    <w:rsid w:val="00CD5348"/>
    <w:rsid w:val="00CD5CF9"/>
    <w:rsid w:val="00CE71C3"/>
    <w:rsid w:val="00CF0281"/>
    <w:rsid w:val="00D0561D"/>
    <w:rsid w:val="00D06386"/>
    <w:rsid w:val="00D07BEA"/>
    <w:rsid w:val="00D11034"/>
    <w:rsid w:val="00D1144F"/>
    <w:rsid w:val="00D1678F"/>
    <w:rsid w:val="00D22036"/>
    <w:rsid w:val="00D230C4"/>
    <w:rsid w:val="00D23994"/>
    <w:rsid w:val="00D255F8"/>
    <w:rsid w:val="00D308B0"/>
    <w:rsid w:val="00D322DD"/>
    <w:rsid w:val="00D3361A"/>
    <w:rsid w:val="00D36EF9"/>
    <w:rsid w:val="00D4085D"/>
    <w:rsid w:val="00D44211"/>
    <w:rsid w:val="00D4577F"/>
    <w:rsid w:val="00D56463"/>
    <w:rsid w:val="00D62FB5"/>
    <w:rsid w:val="00D71A3D"/>
    <w:rsid w:val="00D750A0"/>
    <w:rsid w:val="00D86B22"/>
    <w:rsid w:val="00D917F1"/>
    <w:rsid w:val="00D9649B"/>
    <w:rsid w:val="00DA0DEA"/>
    <w:rsid w:val="00DA7DF1"/>
    <w:rsid w:val="00DC184C"/>
    <w:rsid w:val="00DD193A"/>
    <w:rsid w:val="00DD3C64"/>
    <w:rsid w:val="00DD57C2"/>
    <w:rsid w:val="00DF2059"/>
    <w:rsid w:val="00DF442F"/>
    <w:rsid w:val="00E02AB1"/>
    <w:rsid w:val="00E03B04"/>
    <w:rsid w:val="00E03F47"/>
    <w:rsid w:val="00E071CC"/>
    <w:rsid w:val="00E15D48"/>
    <w:rsid w:val="00E200FC"/>
    <w:rsid w:val="00E25174"/>
    <w:rsid w:val="00E472A5"/>
    <w:rsid w:val="00E60DB3"/>
    <w:rsid w:val="00E65C67"/>
    <w:rsid w:val="00E7031F"/>
    <w:rsid w:val="00E706F1"/>
    <w:rsid w:val="00E9065D"/>
    <w:rsid w:val="00E9766E"/>
    <w:rsid w:val="00EA4BD9"/>
    <w:rsid w:val="00EB006E"/>
    <w:rsid w:val="00EB482B"/>
    <w:rsid w:val="00EB5362"/>
    <w:rsid w:val="00EB7530"/>
    <w:rsid w:val="00EC0F64"/>
    <w:rsid w:val="00EC6824"/>
    <w:rsid w:val="00EE0553"/>
    <w:rsid w:val="00EE3506"/>
    <w:rsid w:val="00EF5663"/>
    <w:rsid w:val="00EF56A4"/>
    <w:rsid w:val="00F007A4"/>
    <w:rsid w:val="00F061A6"/>
    <w:rsid w:val="00F124E4"/>
    <w:rsid w:val="00F3630A"/>
    <w:rsid w:val="00F407AC"/>
    <w:rsid w:val="00F430F9"/>
    <w:rsid w:val="00F43400"/>
    <w:rsid w:val="00F43652"/>
    <w:rsid w:val="00F47270"/>
    <w:rsid w:val="00F51152"/>
    <w:rsid w:val="00F75B46"/>
    <w:rsid w:val="00F7742B"/>
    <w:rsid w:val="00F8334E"/>
    <w:rsid w:val="00FA186B"/>
    <w:rsid w:val="00FA4551"/>
    <w:rsid w:val="00FA6A8D"/>
    <w:rsid w:val="00FA7C1B"/>
    <w:rsid w:val="00FB538A"/>
    <w:rsid w:val="00FB7B9E"/>
    <w:rsid w:val="00FF4A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15DE"/>
  <w15:docId w15:val="{8637A3A7-34C9-41BC-B11C-73CA318C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lang w:val="hr-HR" w:eastAsia="hr-HR"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64" w:lineRule="auto"/>
    </w:pPr>
  </w:style>
  <w:style w:type="paragraph" w:styleId="Naslov1">
    <w:name w:val="heading 1"/>
    <w:basedOn w:val="Normal"/>
    <w:next w:val="Normal"/>
    <w:link w:val="Naslov1Char"/>
    <w:unhideWhenUsed/>
    <w:qFormat/>
    <w:pPr>
      <w:spacing w:before="300" w:after="80" w:line="240" w:lineRule="auto"/>
      <w:outlineLvl w:val="0"/>
    </w:pPr>
    <w:rPr>
      <w:rFonts w:asciiTheme="majorHAnsi" w:hAnsiTheme="majorHAnsi"/>
      <w:caps/>
      <w:color w:val="242852" w:themeColor="text2"/>
      <w:sz w:val="32"/>
      <w:szCs w:val="32"/>
    </w:rPr>
  </w:style>
  <w:style w:type="paragraph" w:styleId="Naslov2">
    <w:name w:val="heading 2"/>
    <w:basedOn w:val="Normal"/>
    <w:next w:val="Normal"/>
    <w:link w:val="Naslov2Char"/>
    <w:unhideWhenUsed/>
    <w:qFormat/>
    <w:pPr>
      <w:spacing w:before="240" w:after="80"/>
      <w:outlineLvl w:val="1"/>
    </w:pPr>
    <w:rPr>
      <w:b/>
      <w:color w:val="4A66AC" w:themeColor="accent1"/>
      <w:spacing w:val="20"/>
      <w:sz w:val="28"/>
      <w:szCs w:val="28"/>
    </w:rPr>
  </w:style>
  <w:style w:type="paragraph" w:styleId="Naslov3">
    <w:name w:val="heading 3"/>
    <w:basedOn w:val="Normal"/>
    <w:next w:val="Normal"/>
    <w:link w:val="Naslov3Char"/>
    <w:unhideWhenUsed/>
    <w:qFormat/>
    <w:pPr>
      <w:spacing w:before="240" w:after="60"/>
      <w:outlineLvl w:val="2"/>
    </w:pPr>
    <w:rPr>
      <w:b/>
      <w:color w:val="000000" w:themeColor="text1"/>
      <w:spacing w:val="10"/>
      <w:szCs w:val="24"/>
    </w:rPr>
  </w:style>
  <w:style w:type="paragraph" w:styleId="Naslov4">
    <w:name w:val="heading 4"/>
    <w:basedOn w:val="Normal"/>
    <w:next w:val="Normal"/>
    <w:link w:val="Naslov4Char"/>
    <w:unhideWhenUsed/>
    <w:qFormat/>
    <w:pPr>
      <w:spacing w:before="240" w:after="0"/>
      <w:outlineLvl w:val="3"/>
    </w:pPr>
    <w:rPr>
      <w:caps/>
      <w:spacing w:val="14"/>
      <w:sz w:val="22"/>
      <w:szCs w:val="22"/>
    </w:rPr>
  </w:style>
  <w:style w:type="paragraph" w:styleId="Naslov5">
    <w:name w:val="heading 5"/>
    <w:basedOn w:val="Normal"/>
    <w:next w:val="Normal"/>
    <w:link w:val="Naslov5Char"/>
    <w:unhideWhenUsed/>
    <w:qFormat/>
    <w:pPr>
      <w:spacing w:before="200" w:after="0"/>
      <w:outlineLvl w:val="4"/>
    </w:pPr>
    <w:rPr>
      <w:b/>
      <w:color w:val="242852" w:themeColor="text2"/>
      <w:spacing w:val="10"/>
      <w:szCs w:val="26"/>
    </w:rPr>
  </w:style>
  <w:style w:type="paragraph" w:styleId="Naslov6">
    <w:name w:val="heading 6"/>
    <w:basedOn w:val="Normal"/>
    <w:next w:val="Normal"/>
    <w:link w:val="Naslov6Char"/>
    <w:uiPriority w:val="9"/>
    <w:unhideWhenUsed/>
    <w:qFormat/>
    <w:pPr>
      <w:spacing w:after="0"/>
      <w:outlineLvl w:val="5"/>
    </w:pPr>
    <w:rPr>
      <w:b/>
      <w:color w:val="629DD1" w:themeColor="accent2"/>
      <w:spacing w:val="10"/>
    </w:rPr>
  </w:style>
  <w:style w:type="paragraph" w:styleId="Naslov7">
    <w:name w:val="heading 7"/>
    <w:basedOn w:val="Normal"/>
    <w:next w:val="Normal"/>
    <w:link w:val="Naslov7Char"/>
    <w:uiPriority w:val="9"/>
    <w:unhideWhenUsed/>
    <w:qFormat/>
    <w:pPr>
      <w:spacing w:after="0"/>
      <w:outlineLvl w:val="6"/>
    </w:pPr>
    <w:rPr>
      <w:smallCaps/>
      <w:color w:val="000000" w:themeColor="text1"/>
      <w:spacing w:val="10"/>
    </w:rPr>
  </w:style>
  <w:style w:type="paragraph" w:styleId="Naslov8">
    <w:name w:val="heading 8"/>
    <w:basedOn w:val="Normal"/>
    <w:next w:val="Normal"/>
    <w:link w:val="Naslov8Char"/>
    <w:uiPriority w:val="9"/>
    <w:unhideWhenUsed/>
    <w:qFormat/>
    <w:pPr>
      <w:spacing w:after="0"/>
      <w:outlineLvl w:val="7"/>
    </w:pPr>
    <w:rPr>
      <w:b/>
      <w:i/>
      <w:color w:val="4A66AC" w:themeColor="accent1"/>
      <w:spacing w:val="10"/>
      <w:sz w:val="24"/>
    </w:rPr>
  </w:style>
  <w:style w:type="paragraph" w:styleId="Naslov9">
    <w:name w:val="heading 9"/>
    <w:basedOn w:val="Normal"/>
    <w:next w:val="Normal"/>
    <w:link w:val="Naslov9Char"/>
    <w:uiPriority w:val="9"/>
    <w:unhideWhenUsed/>
    <w:qFormat/>
    <w:pPr>
      <w:spacing w:after="0"/>
      <w:outlineLvl w:val="8"/>
    </w:pPr>
    <w:rPr>
      <w:b/>
      <w:caps/>
      <w:color w:val="297FD5" w:themeColor="accent3"/>
      <w:spacing w:val="4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Pr>
      <w:rFonts w:asciiTheme="majorHAnsi" w:hAnsiTheme="majorHAnsi" w:cs="Times New Roman"/>
      <w:caps/>
      <w:color w:val="242852" w:themeColor="text2"/>
      <w:sz w:val="32"/>
      <w:szCs w:val="32"/>
    </w:rPr>
  </w:style>
  <w:style w:type="character" w:customStyle="1" w:styleId="Naslov2Char">
    <w:name w:val="Naslov 2 Char"/>
    <w:basedOn w:val="Zadanifontodlomka"/>
    <w:link w:val="Naslov2"/>
    <w:rPr>
      <w:rFonts w:cs="Times New Roman"/>
      <w:b/>
      <w:color w:val="4A66AC" w:themeColor="accent1"/>
      <w:spacing w:val="20"/>
      <w:sz w:val="28"/>
      <w:szCs w:val="28"/>
    </w:rPr>
  </w:style>
  <w:style w:type="character" w:customStyle="1" w:styleId="Naslov3Char">
    <w:name w:val="Naslov 3 Char"/>
    <w:basedOn w:val="Zadanifontodlomka"/>
    <w:link w:val="Naslov3"/>
    <w:rPr>
      <w:rFonts w:cs="Times New Roman"/>
      <w:b/>
      <w:color w:val="000000" w:themeColor="text1"/>
      <w:spacing w:val="10"/>
      <w:sz w:val="23"/>
      <w:szCs w:val="24"/>
    </w:rPr>
  </w:style>
  <w:style w:type="paragraph" w:styleId="Podnoje">
    <w:name w:val="footer"/>
    <w:basedOn w:val="Normal"/>
    <w:link w:val="PodnojeChar"/>
    <w:unhideWhenUsed/>
    <w:pPr>
      <w:tabs>
        <w:tab w:val="center" w:pos="4320"/>
        <w:tab w:val="right" w:pos="8640"/>
      </w:tabs>
    </w:pPr>
  </w:style>
  <w:style w:type="character" w:customStyle="1" w:styleId="PodnojeChar">
    <w:name w:val="Podnožje Char"/>
    <w:basedOn w:val="Zadanifontodlomka"/>
    <w:link w:val="Podnoje"/>
    <w:rPr>
      <w:rFonts w:cs="Times New Roman"/>
      <w:sz w:val="23"/>
      <w:szCs w:val="20"/>
    </w:rPr>
  </w:style>
  <w:style w:type="paragraph" w:styleId="Zaglavlje">
    <w:name w:val="header"/>
    <w:basedOn w:val="Normal"/>
    <w:link w:val="ZaglavljeChar"/>
    <w:unhideWhenUsed/>
    <w:pPr>
      <w:tabs>
        <w:tab w:val="center" w:pos="4320"/>
        <w:tab w:val="right" w:pos="8640"/>
      </w:tabs>
    </w:pPr>
  </w:style>
  <w:style w:type="character" w:customStyle="1" w:styleId="ZaglavljeChar">
    <w:name w:val="Zaglavlje Char"/>
    <w:basedOn w:val="Zadanifontodlomka"/>
    <w:link w:val="Zaglavlje"/>
    <w:rPr>
      <w:rFonts w:cs="Times New Roman"/>
      <w:sz w:val="23"/>
      <w:szCs w:val="20"/>
    </w:rPr>
  </w:style>
  <w:style w:type="paragraph" w:styleId="Naglaencitat">
    <w:name w:val="Intense Quote"/>
    <w:basedOn w:val="Normal"/>
    <w:link w:val="NaglaencitatChar"/>
    <w:uiPriority w:val="30"/>
    <w:qFormat/>
    <w:pPr>
      <w:pBdr>
        <w:top w:val="double" w:sz="12" w:space="10" w:color="629DD1" w:themeColor="accent2"/>
        <w:left w:val="double" w:sz="12" w:space="10" w:color="629DD1" w:themeColor="accent2"/>
        <w:bottom w:val="double" w:sz="12" w:space="10" w:color="629DD1" w:themeColor="accent2"/>
        <w:right w:val="double" w:sz="12" w:space="10" w:color="629DD1" w:themeColor="accent2"/>
      </w:pBdr>
      <w:shd w:val="clear" w:color="auto" w:fill="FFFFFF" w:themeFill="background1"/>
      <w:spacing w:before="300" w:after="300"/>
      <w:ind w:left="720" w:right="720"/>
      <w:contextualSpacing/>
    </w:pPr>
    <w:rPr>
      <w:b/>
      <w:color w:val="629DD1" w:themeColor="accent2"/>
    </w:rPr>
  </w:style>
  <w:style w:type="character" w:customStyle="1" w:styleId="NaglaencitatChar">
    <w:name w:val="Naglašen citat Char"/>
    <w:basedOn w:val="Zadanifontodlomka"/>
    <w:link w:val="Naglaencitat"/>
    <w:uiPriority w:val="30"/>
    <w:rPr>
      <w:rFonts w:cs="Times New Roman"/>
      <w:b/>
      <w:color w:val="629DD1" w:themeColor="accent2"/>
      <w:sz w:val="23"/>
      <w:szCs w:val="20"/>
      <w:shd w:val="clear" w:color="auto" w:fill="FFFFFF" w:themeFill="background1"/>
    </w:rPr>
  </w:style>
  <w:style w:type="paragraph" w:styleId="Podnaslov">
    <w:name w:val="Subtitle"/>
    <w:basedOn w:val="Normal"/>
    <w:link w:val="PodnaslovChar"/>
    <w:uiPriority w:val="11"/>
    <w:qFormat/>
    <w:pPr>
      <w:spacing w:after="720" w:line="240" w:lineRule="auto"/>
    </w:pPr>
    <w:rPr>
      <w:rFonts w:asciiTheme="majorHAnsi" w:hAnsiTheme="majorHAnsi"/>
      <w:b/>
      <w:caps/>
      <w:color w:val="629DD1" w:themeColor="accent2"/>
      <w:spacing w:val="50"/>
      <w:sz w:val="24"/>
      <w:szCs w:val="22"/>
    </w:rPr>
  </w:style>
  <w:style w:type="character" w:customStyle="1" w:styleId="PodnaslovChar">
    <w:name w:val="Podnaslov Char"/>
    <w:basedOn w:val="Zadanifontodlomka"/>
    <w:link w:val="Podnaslov"/>
    <w:uiPriority w:val="11"/>
    <w:rPr>
      <w:rFonts w:asciiTheme="majorHAnsi" w:hAnsiTheme="majorHAnsi" w:cs="Times New Roman"/>
      <w:b/>
      <w:caps/>
      <w:color w:val="629DD1" w:themeColor="accent2"/>
      <w:spacing w:val="50"/>
      <w:sz w:val="24"/>
    </w:rPr>
  </w:style>
  <w:style w:type="paragraph" w:styleId="Naslov">
    <w:name w:val="Title"/>
    <w:basedOn w:val="Normal"/>
    <w:link w:val="NaslovChar"/>
    <w:uiPriority w:val="10"/>
    <w:qFormat/>
    <w:pPr>
      <w:spacing w:after="0" w:line="240" w:lineRule="auto"/>
    </w:pPr>
    <w:rPr>
      <w:color w:val="242852" w:themeColor="text2"/>
      <w:sz w:val="72"/>
      <w:szCs w:val="48"/>
    </w:rPr>
  </w:style>
  <w:style w:type="character" w:customStyle="1" w:styleId="NaslovChar">
    <w:name w:val="Naslov Char"/>
    <w:basedOn w:val="Zadanifontodlomka"/>
    <w:link w:val="Naslov"/>
    <w:uiPriority w:val="10"/>
    <w:rPr>
      <w:rFonts w:cs="Times New Roman"/>
      <w:color w:val="242852" w:themeColor="text2"/>
      <w:sz w:val="72"/>
      <w:szCs w:val="48"/>
    </w:r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semiHidden/>
    <w:rPr>
      <w:rFonts w:ascii="Tahoma" w:hAnsi="Tahoma" w:cs="Tahoma"/>
      <w:sz w:val="16"/>
      <w:szCs w:val="16"/>
    </w:rPr>
  </w:style>
  <w:style w:type="character" w:styleId="Naslovknjige">
    <w:name w:val="Book Title"/>
    <w:basedOn w:val="Zadanifontodlomka"/>
    <w:uiPriority w:val="33"/>
    <w:qFormat/>
    <w:rPr>
      <w:rFonts w:asciiTheme="minorHAnsi" w:hAnsiTheme="minorHAnsi" w:cs="Times New Roman"/>
      <w:i/>
      <w:color w:val="242852" w:themeColor="text2"/>
      <w:sz w:val="23"/>
      <w:szCs w:val="20"/>
    </w:rPr>
  </w:style>
  <w:style w:type="paragraph" w:styleId="Opisslike">
    <w:name w:val="caption"/>
    <w:basedOn w:val="Normal"/>
    <w:next w:val="Normal"/>
    <w:uiPriority w:val="35"/>
    <w:unhideWhenUsed/>
    <w:rPr>
      <w:b/>
      <w:bCs/>
      <w:caps/>
      <w:sz w:val="16"/>
      <w:szCs w:val="18"/>
    </w:rPr>
  </w:style>
  <w:style w:type="character" w:styleId="Istaknuto">
    <w:name w:val="Emphasis"/>
    <w:qFormat/>
    <w:rPr>
      <w:rFonts w:asciiTheme="minorHAnsi" w:hAnsiTheme="minorHAnsi"/>
      <w:b/>
      <w:i/>
      <w:color w:val="242852" w:themeColor="text2"/>
      <w:spacing w:val="10"/>
      <w:sz w:val="23"/>
    </w:rPr>
  </w:style>
  <w:style w:type="character" w:customStyle="1" w:styleId="Naslov4Char">
    <w:name w:val="Naslov 4 Char"/>
    <w:basedOn w:val="Zadanifontodlomka"/>
    <w:link w:val="Naslov4"/>
    <w:rPr>
      <w:rFonts w:cs="Times New Roman"/>
      <w:caps/>
      <w:spacing w:val="14"/>
    </w:rPr>
  </w:style>
  <w:style w:type="character" w:customStyle="1" w:styleId="Naslov5Char">
    <w:name w:val="Naslov 5 Char"/>
    <w:basedOn w:val="Zadanifontodlomka"/>
    <w:link w:val="Naslov5"/>
    <w:rPr>
      <w:rFonts w:cs="Times New Roman"/>
      <w:b/>
      <w:color w:val="242852" w:themeColor="text2"/>
      <w:spacing w:val="10"/>
      <w:sz w:val="23"/>
      <w:szCs w:val="26"/>
    </w:rPr>
  </w:style>
  <w:style w:type="character" w:customStyle="1" w:styleId="Naslov6Char">
    <w:name w:val="Naslov 6 Char"/>
    <w:basedOn w:val="Zadanifontodlomka"/>
    <w:link w:val="Naslov6"/>
    <w:uiPriority w:val="9"/>
    <w:rPr>
      <w:rFonts w:cs="Times New Roman"/>
      <w:b/>
      <w:color w:val="629DD1" w:themeColor="accent2"/>
      <w:spacing w:val="10"/>
      <w:sz w:val="23"/>
      <w:szCs w:val="20"/>
    </w:rPr>
  </w:style>
  <w:style w:type="character" w:customStyle="1" w:styleId="Naslov7Char">
    <w:name w:val="Naslov 7 Char"/>
    <w:basedOn w:val="Zadanifontodlomka"/>
    <w:link w:val="Naslov7"/>
    <w:uiPriority w:val="9"/>
    <w:rPr>
      <w:rFonts w:cs="Times New Roman"/>
      <w:smallCaps/>
      <w:color w:val="000000" w:themeColor="text1"/>
      <w:spacing w:val="10"/>
      <w:sz w:val="23"/>
      <w:szCs w:val="20"/>
    </w:rPr>
  </w:style>
  <w:style w:type="character" w:customStyle="1" w:styleId="Naslov8Char">
    <w:name w:val="Naslov 8 Char"/>
    <w:basedOn w:val="Zadanifontodlomka"/>
    <w:link w:val="Naslov8"/>
    <w:uiPriority w:val="9"/>
    <w:rPr>
      <w:rFonts w:cs="Times New Roman"/>
      <w:b/>
      <w:i/>
      <w:color w:val="4A66AC" w:themeColor="accent1"/>
      <w:spacing w:val="10"/>
      <w:sz w:val="24"/>
      <w:szCs w:val="20"/>
    </w:rPr>
  </w:style>
  <w:style w:type="character" w:customStyle="1" w:styleId="Naslov9Char">
    <w:name w:val="Naslov 9 Char"/>
    <w:basedOn w:val="Zadanifontodlomka"/>
    <w:link w:val="Naslov9"/>
    <w:uiPriority w:val="9"/>
    <w:rPr>
      <w:rFonts w:cs="Times New Roman"/>
      <w:b/>
      <w:caps/>
      <w:color w:val="297FD5" w:themeColor="accent3"/>
      <w:spacing w:val="40"/>
      <w:sz w:val="20"/>
      <w:szCs w:val="20"/>
    </w:rPr>
  </w:style>
  <w:style w:type="character" w:styleId="Hiperveza">
    <w:name w:val="Hyperlink"/>
    <w:basedOn w:val="Zadanifontodlomka"/>
    <w:uiPriority w:val="99"/>
    <w:unhideWhenUsed/>
    <w:rPr>
      <w:color w:val="9454C3" w:themeColor="hyperlink"/>
      <w:u w:val="single"/>
    </w:rPr>
  </w:style>
  <w:style w:type="character" w:styleId="Jakoisticanje">
    <w:name w:val="Intense Emphasis"/>
    <w:basedOn w:val="Zadanifontodlomka"/>
    <w:uiPriority w:val="21"/>
    <w:qFormat/>
    <w:rPr>
      <w:rFonts w:asciiTheme="minorHAnsi" w:hAnsiTheme="minorHAnsi"/>
      <w:b/>
      <w:dstrike w:val="0"/>
      <w:color w:val="629DD1" w:themeColor="accent2"/>
      <w:spacing w:val="10"/>
      <w:w w:val="100"/>
      <w:kern w:val="0"/>
      <w:position w:val="0"/>
      <w:sz w:val="23"/>
      <w:vertAlign w:val="baseline"/>
    </w:rPr>
  </w:style>
  <w:style w:type="character" w:styleId="Istaknutareferenca">
    <w:name w:val="Intense Reference"/>
    <w:basedOn w:val="Zadanifontodlomka"/>
    <w:uiPriority w:val="32"/>
    <w:qFormat/>
    <w:rPr>
      <w:rFonts w:asciiTheme="minorHAnsi" w:hAnsiTheme="minorHAnsi"/>
      <w:b/>
      <w:caps/>
      <w:color w:val="4A66AC" w:themeColor="accent1"/>
      <w:spacing w:val="10"/>
      <w:w w:val="100"/>
      <w:position w:val="0"/>
      <w:sz w:val="20"/>
      <w:szCs w:val="18"/>
      <w:u w:val="single" w:color="4A66AC" w:themeColor="accent1"/>
      <w:bdr w:val="none" w:sz="0" w:space="0" w:color="auto"/>
    </w:rPr>
  </w:style>
  <w:style w:type="paragraph" w:styleId="Popis">
    <w:name w:val="List"/>
    <w:basedOn w:val="Normal"/>
    <w:uiPriority w:val="99"/>
    <w:semiHidden/>
    <w:unhideWhenUsed/>
    <w:pPr>
      <w:ind w:left="360" w:hanging="360"/>
    </w:pPr>
  </w:style>
  <w:style w:type="paragraph" w:styleId="Popis2">
    <w:name w:val="List 2"/>
    <w:basedOn w:val="Normal"/>
    <w:uiPriority w:val="99"/>
    <w:semiHidden/>
    <w:unhideWhenUsed/>
    <w:pPr>
      <w:ind w:left="720" w:hanging="360"/>
    </w:pPr>
  </w:style>
  <w:style w:type="paragraph" w:styleId="Grafikeoznake">
    <w:name w:val="List Bullet"/>
    <w:basedOn w:val="Normal"/>
    <w:uiPriority w:val="36"/>
    <w:unhideWhenUsed/>
    <w:qFormat/>
    <w:pPr>
      <w:numPr>
        <w:numId w:val="2"/>
      </w:numPr>
    </w:pPr>
    <w:rPr>
      <w:sz w:val="24"/>
    </w:rPr>
  </w:style>
  <w:style w:type="paragraph" w:styleId="Grafikeoznake2">
    <w:name w:val="List Bullet 2"/>
    <w:basedOn w:val="Normal"/>
    <w:uiPriority w:val="36"/>
    <w:unhideWhenUsed/>
    <w:qFormat/>
    <w:pPr>
      <w:numPr>
        <w:numId w:val="3"/>
      </w:numPr>
    </w:pPr>
    <w:rPr>
      <w:color w:val="4A66AC" w:themeColor="accent1"/>
    </w:rPr>
  </w:style>
  <w:style w:type="paragraph" w:styleId="Grafikeoznake3">
    <w:name w:val="List Bullet 3"/>
    <w:basedOn w:val="Normal"/>
    <w:uiPriority w:val="36"/>
    <w:unhideWhenUsed/>
    <w:qFormat/>
    <w:pPr>
      <w:numPr>
        <w:numId w:val="4"/>
      </w:numPr>
    </w:pPr>
    <w:rPr>
      <w:color w:val="629DD1" w:themeColor="accent2"/>
    </w:rPr>
  </w:style>
  <w:style w:type="paragraph" w:styleId="Grafikeoznake4">
    <w:name w:val="List Bullet 4"/>
    <w:basedOn w:val="Normal"/>
    <w:uiPriority w:val="36"/>
    <w:unhideWhenUsed/>
    <w:qFormat/>
    <w:pPr>
      <w:numPr>
        <w:numId w:val="5"/>
      </w:numPr>
    </w:pPr>
    <w:rPr>
      <w:caps/>
      <w:spacing w:val="4"/>
    </w:rPr>
  </w:style>
  <w:style w:type="paragraph" w:styleId="Grafikeoznake5">
    <w:name w:val="List Bullet 5"/>
    <w:basedOn w:val="Normal"/>
    <w:uiPriority w:val="36"/>
    <w:unhideWhenUsed/>
    <w:qFormat/>
    <w:pPr>
      <w:numPr>
        <w:numId w:val="6"/>
      </w:numPr>
    </w:pPr>
  </w:style>
  <w:style w:type="paragraph" w:styleId="Odlomakpopisa">
    <w:name w:val="List Paragraph"/>
    <w:basedOn w:val="Normal"/>
    <w:link w:val="OdlomakpopisaChar"/>
    <w:uiPriority w:val="34"/>
    <w:unhideWhenUsed/>
    <w:qFormat/>
    <w:pPr>
      <w:ind w:left="720"/>
      <w:contextualSpacing/>
    </w:pPr>
  </w:style>
  <w:style w:type="numbering" w:customStyle="1" w:styleId="StilpopisaMedijan">
    <w:name w:val="Stil popisa Medijan"/>
    <w:uiPriority w:val="99"/>
    <w:pPr>
      <w:numPr>
        <w:numId w:val="1"/>
      </w:numPr>
    </w:pPr>
  </w:style>
  <w:style w:type="paragraph" w:styleId="Bezproreda">
    <w:name w:val="No Spacing"/>
    <w:basedOn w:val="Normal"/>
    <w:link w:val="BezproredaChar"/>
    <w:uiPriority w:val="1"/>
    <w:qFormat/>
    <w:pPr>
      <w:spacing w:after="0" w:line="240" w:lineRule="auto"/>
    </w:pPr>
  </w:style>
  <w:style w:type="character" w:styleId="Tekstrezerviranogmjesta">
    <w:name w:val="Placeholder Text"/>
    <w:basedOn w:val="Zadanifontodlomka"/>
    <w:uiPriority w:val="99"/>
    <w:unhideWhenUsed/>
    <w:rPr>
      <w:color w:val="808080"/>
    </w:rPr>
  </w:style>
  <w:style w:type="paragraph" w:styleId="Citat">
    <w:name w:val="Quote"/>
    <w:basedOn w:val="Normal"/>
    <w:link w:val="CitatChar"/>
    <w:uiPriority w:val="29"/>
    <w:qFormat/>
    <w:rPr>
      <w:i/>
      <w:smallCaps/>
      <w:color w:val="242852" w:themeColor="text2"/>
      <w:spacing w:val="6"/>
    </w:rPr>
  </w:style>
  <w:style w:type="character" w:customStyle="1" w:styleId="CitatChar">
    <w:name w:val="Citat Char"/>
    <w:basedOn w:val="Zadanifontodlomka"/>
    <w:link w:val="Citat"/>
    <w:uiPriority w:val="29"/>
    <w:rPr>
      <w:rFonts w:cs="Times New Roman"/>
      <w:i/>
      <w:smallCaps/>
      <w:color w:val="242852" w:themeColor="text2"/>
      <w:spacing w:val="6"/>
      <w:sz w:val="23"/>
      <w:szCs w:val="20"/>
    </w:rPr>
  </w:style>
  <w:style w:type="character" w:styleId="Naglaeno">
    <w:name w:val="Strong"/>
    <w:uiPriority w:val="22"/>
    <w:qFormat/>
    <w:rPr>
      <w:rFonts w:asciiTheme="minorHAnsi" w:hAnsiTheme="minorHAnsi"/>
      <w:b/>
      <w:color w:val="629DD1" w:themeColor="accent2"/>
    </w:rPr>
  </w:style>
  <w:style w:type="character" w:styleId="Neupadljivoisticanje">
    <w:name w:val="Subtle Emphasis"/>
    <w:basedOn w:val="Zadanifontodlomka"/>
    <w:uiPriority w:val="19"/>
    <w:qFormat/>
    <w:rPr>
      <w:rFonts w:asciiTheme="minorHAnsi" w:hAnsiTheme="minorHAnsi"/>
      <w:i/>
      <w:sz w:val="23"/>
    </w:rPr>
  </w:style>
  <w:style w:type="character" w:styleId="Neupadljivareferenca">
    <w:name w:val="Subtle Reference"/>
    <w:basedOn w:val="Zadanifontodlomka"/>
    <w:uiPriority w:val="31"/>
    <w:qFormat/>
    <w:rPr>
      <w:rFonts w:asciiTheme="minorHAnsi" w:hAnsiTheme="minorHAnsi"/>
      <w:b/>
      <w:i/>
      <w:color w:val="242852" w:themeColor="text2"/>
      <w:sz w:val="23"/>
    </w:rPr>
  </w:style>
  <w:style w:type="table" w:styleId="Reetkatablice">
    <w:name w:val="Table Grid"/>
    <w:basedOn w:val="Obinatablica"/>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icaizvora">
    <w:name w:val="table of authorities"/>
    <w:basedOn w:val="Normal"/>
    <w:next w:val="Normal"/>
    <w:uiPriority w:val="99"/>
    <w:semiHidden/>
    <w:unhideWhenUsed/>
    <w:pPr>
      <w:ind w:left="220" w:hanging="220"/>
    </w:pPr>
  </w:style>
  <w:style w:type="paragraph" w:styleId="Sadraj1">
    <w:name w:val="toc 1"/>
    <w:basedOn w:val="Normal"/>
    <w:next w:val="Normal"/>
    <w:autoRedefine/>
    <w:uiPriority w:val="39"/>
    <w:unhideWhenUsed/>
    <w:qFormat/>
    <w:pPr>
      <w:tabs>
        <w:tab w:val="right" w:leader="dot" w:pos="8630"/>
      </w:tabs>
      <w:spacing w:before="180" w:after="40" w:line="240" w:lineRule="auto"/>
    </w:pPr>
    <w:rPr>
      <w:b/>
      <w:caps/>
      <w:noProof/>
      <w:color w:val="242852" w:themeColor="text2"/>
    </w:rPr>
  </w:style>
  <w:style w:type="paragraph" w:styleId="Sadraj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Sadraj3">
    <w:name w:val="toc 3"/>
    <w:basedOn w:val="Normal"/>
    <w:next w:val="Normal"/>
    <w:autoRedefine/>
    <w:semiHidden/>
    <w:unhideWhenUsed/>
    <w:qFormat/>
    <w:pPr>
      <w:tabs>
        <w:tab w:val="right" w:leader="dot" w:pos="8630"/>
      </w:tabs>
      <w:spacing w:after="40" w:line="240" w:lineRule="auto"/>
      <w:ind w:left="288"/>
    </w:pPr>
    <w:rPr>
      <w:noProof/>
    </w:rPr>
  </w:style>
  <w:style w:type="paragraph" w:styleId="Sadraj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Sadraj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Sadraj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Sadraj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Sadraj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Sadraj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Kategorija">
    <w:name w:val="Kategorija"/>
    <w:basedOn w:val="Normal"/>
    <w:uiPriority w:val="49"/>
    <w:pPr>
      <w:spacing w:after="0"/>
    </w:pPr>
    <w:rPr>
      <w:b/>
      <w:sz w:val="24"/>
      <w:szCs w:val="24"/>
    </w:rPr>
  </w:style>
  <w:style w:type="paragraph" w:customStyle="1" w:styleId="Nazivtvrtke">
    <w:name w:val="Naziv tvrtke"/>
    <w:basedOn w:val="Normal"/>
    <w:uiPriority w:val="49"/>
    <w:pPr>
      <w:spacing w:after="0"/>
    </w:pPr>
    <w:rPr>
      <w:rFonts w:cstheme="minorHAnsi"/>
      <w:sz w:val="36"/>
      <w:szCs w:val="36"/>
    </w:rPr>
  </w:style>
  <w:style w:type="paragraph" w:customStyle="1" w:styleId="Podnoje-parno">
    <w:name w:val="Podnožje - parno"/>
    <w:basedOn w:val="Normal"/>
    <w:unhideWhenUsed/>
    <w:qFormat/>
    <w:pPr>
      <w:pBdr>
        <w:top w:val="single" w:sz="4" w:space="1" w:color="4A66AC" w:themeColor="accent1"/>
      </w:pBdr>
    </w:pPr>
    <w:rPr>
      <w:color w:val="242852" w:themeColor="text2"/>
      <w:sz w:val="20"/>
    </w:rPr>
  </w:style>
  <w:style w:type="paragraph" w:customStyle="1" w:styleId="Podnoje-neparno">
    <w:name w:val="Podnožje - neparno"/>
    <w:basedOn w:val="Normal"/>
    <w:unhideWhenUsed/>
    <w:qFormat/>
    <w:pPr>
      <w:pBdr>
        <w:top w:val="single" w:sz="4" w:space="1" w:color="4A66AC" w:themeColor="accent1"/>
      </w:pBdr>
      <w:jc w:val="right"/>
    </w:pPr>
    <w:rPr>
      <w:color w:val="242852" w:themeColor="text2"/>
      <w:sz w:val="20"/>
    </w:rPr>
  </w:style>
  <w:style w:type="paragraph" w:customStyle="1" w:styleId="Zaglavlje-parno">
    <w:name w:val="Zaglavlje - parno"/>
    <w:basedOn w:val="Normal"/>
    <w:unhideWhenUsed/>
    <w:qFormat/>
    <w:pPr>
      <w:pBdr>
        <w:bottom w:val="single" w:sz="4" w:space="1" w:color="4A66AC" w:themeColor="accent1"/>
      </w:pBdr>
      <w:spacing w:after="0" w:line="240" w:lineRule="auto"/>
    </w:pPr>
    <w:rPr>
      <w:rFonts w:eastAsia="Times New Roman"/>
      <w:b/>
      <w:color w:val="242852" w:themeColor="text2"/>
      <w:sz w:val="20"/>
      <w:szCs w:val="24"/>
    </w:rPr>
  </w:style>
  <w:style w:type="paragraph" w:customStyle="1" w:styleId="Zaglavlje-neparno">
    <w:name w:val="Zaglavlje - neparno"/>
    <w:basedOn w:val="Normal"/>
    <w:unhideWhenUsed/>
    <w:qFormat/>
    <w:pPr>
      <w:pBdr>
        <w:bottom w:val="single" w:sz="4" w:space="1" w:color="4A66AC" w:themeColor="accent1"/>
      </w:pBdr>
      <w:spacing w:after="0" w:line="240" w:lineRule="auto"/>
      <w:jc w:val="right"/>
    </w:pPr>
    <w:rPr>
      <w:rFonts w:eastAsia="Times New Roman"/>
      <w:b/>
      <w:color w:val="242852" w:themeColor="text2"/>
      <w:sz w:val="20"/>
      <w:szCs w:val="24"/>
    </w:rPr>
  </w:style>
  <w:style w:type="paragraph" w:customStyle="1" w:styleId="BezProreda0">
    <w:name w:val="BezProreda"/>
    <w:basedOn w:val="Normal"/>
    <w:qFormat/>
    <w:pPr>
      <w:framePr w:wrap="auto" w:hAnchor="page" w:xAlign="center" w:yAlign="top"/>
      <w:spacing w:after="0" w:line="240" w:lineRule="auto"/>
      <w:suppressOverlap/>
    </w:pPr>
    <w:rPr>
      <w:szCs w:val="120"/>
    </w:rPr>
  </w:style>
  <w:style w:type="paragraph" w:styleId="TOCNaslov">
    <w:name w:val="TOC Heading"/>
    <w:basedOn w:val="Naslov1"/>
    <w:next w:val="Normal"/>
    <w:uiPriority w:val="39"/>
    <w:unhideWhenUsed/>
    <w:qFormat/>
    <w:rsid w:val="00DC184C"/>
    <w:pPr>
      <w:keepNext/>
      <w:keepLines/>
      <w:spacing w:before="240" w:after="0" w:line="259" w:lineRule="auto"/>
      <w:outlineLvl w:val="9"/>
    </w:pPr>
    <w:rPr>
      <w:rFonts w:eastAsiaTheme="majorEastAsia" w:cstheme="majorBidi"/>
      <w:caps w:val="0"/>
      <w:color w:val="374C80" w:themeColor="accent1" w:themeShade="BF"/>
      <w:kern w:val="0"/>
      <w14:ligatures w14:val="none"/>
    </w:rPr>
  </w:style>
  <w:style w:type="character" w:customStyle="1" w:styleId="OdlomakpopisaChar">
    <w:name w:val="Odlomak popisa Char"/>
    <w:link w:val="Odlomakpopisa"/>
    <w:uiPriority w:val="34"/>
    <w:locked/>
    <w:rsid w:val="00A608D2"/>
  </w:style>
  <w:style w:type="paragraph" w:styleId="StandardWeb">
    <w:name w:val="Normal (Web)"/>
    <w:basedOn w:val="Normal"/>
    <w:uiPriority w:val="99"/>
    <w:rsid w:val="007F43BD"/>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styleId="Tijeloteksta">
    <w:name w:val="Body Text"/>
    <w:basedOn w:val="Normal"/>
    <w:link w:val="TijelotekstaChar"/>
    <w:rsid w:val="007F43BD"/>
    <w:pPr>
      <w:suppressAutoHyphens/>
      <w:spacing w:after="0" w:line="240" w:lineRule="auto"/>
    </w:pPr>
    <w:rPr>
      <w:rFonts w:ascii="Arial" w:eastAsia="Times New Roman" w:hAnsi="Arial" w:cs="Arial"/>
      <w:kern w:val="0"/>
      <w:sz w:val="22"/>
      <w:szCs w:val="24"/>
      <w:lang w:eastAsia="ar-SA"/>
      <w14:ligatures w14:val="none"/>
    </w:rPr>
  </w:style>
  <w:style w:type="character" w:customStyle="1" w:styleId="TijelotekstaChar">
    <w:name w:val="Tijelo teksta Char"/>
    <w:basedOn w:val="Zadanifontodlomka"/>
    <w:link w:val="Tijeloteksta"/>
    <w:rsid w:val="007F43BD"/>
    <w:rPr>
      <w:rFonts w:ascii="Arial" w:eastAsia="Times New Roman" w:hAnsi="Arial" w:cs="Arial"/>
      <w:kern w:val="0"/>
      <w:sz w:val="22"/>
      <w:szCs w:val="24"/>
      <w:lang w:eastAsia="ar-SA"/>
      <w14:ligatures w14:val="none"/>
    </w:rPr>
  </w:style>
  <w:style w:type="paragraph" w:customStyle="1" w:styleId="box458203">
    <w:name w:val="box_458203"/>
    <w:basedOn w:val="Normal"/>
    <w:rsid w:val="007F43BD"/>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Naslov1Char1">
    <w:name w:val="Naslov 1 Char1"/>
    <w:rsid w:val="008F6C1E"/>
    <w:rPr>
      <w:rFonts w:ascii="Cambria" w:eastAsia="Times New Roman" w:hAnsi="Cambria"/>
      <w:b/>
      <w:bCs/>
      <w:color w:val="365F91"/>
      <w:sz w:val="28"/>
      <w:szCs w:val="28"/>
      <w:lang w:val="x-none" w:eastAsia="en-US"/>
    </w:rPr>
  </w:style>
  <w:style w:type="character" w:customStyle="1" w:styleId="Naslov2Char1">
    <w:name w:val="Naslov 2 Char1"/>
    <w:rsid w:val="008F6C1E"/>
    <w:rPr>
      <w:rFonts w:ascii="Cambria" w:eastAsia="Times New Roman" w:hAnsi="Cambria"/>
      <w:b/>
      <w:bCs/>
      <w:color w:val="4F81BD"/>
      <w:sz w:val="26"/>
      <w:szCs w:val="26"/>
      <w:lang w:val="x-none" w:eastAsia="en-US"/>
    </w:rPr>
  </w:style>
  <w:style w:type="character" w:customStyle="1" w:styleId="Naslov3Char1">
    <w:name w:val="Naslov 3 Char1"/>
    <w:rsid w:val="008F6C1E"/>
    <w:rPr>
      <w:rFonts w:ascii="Cambria" w:eastAsia="Times New Roman" w:hAnsi="Cambria"/>
      <w:b/>
      <w:bCs/>
      <w:color w:val="4F81BD"/>
      <w:sz w:val="22"/>
      <w:szCs w:val="22"/>
      <w:lang w:val="x-none" w:eastAsia="en-US"/>
    </w:rPr>
  </w:style>
  <w:style w:type="character" w:customStyle="1" w:styleId="Naslov4Char1">
    <w:name w:val="Naslov 4 Char1"/>
    <w:rsid w:val="008F6C1E"/>
    <w:rPr>
      <w:rFonts w:ascii="Cambria" w:eastAsia="Times New Roman" w:hAnsi="Cambria"/>
      <w:b/>
      <w:bCs/>
      <w:i/>
      <w:iCs/>
      <w:color w:val="4F81BD"/>
      <w:sz w:val="22"/>
      <w:szCs w:val="22"/>
      <w:lang w:val="x-none" w:eastAsia="en-US"/>
    </w:rPr>
  </w:style>
  <w:style w:type="character" w:customStyle="1" w:styleId="ZaglavljeChar1">
    <w:name w:val="Zaglavlje Char1"/>
    <w:basedOn w:val="Zadanifontodlomka"/>
    <w:uiPriority w:val="99"/>
    <w:rsid w:val="008F6C1E"/>
  </w:style>
  <w:style w:type="character" w:customStyle="1" w:styleId="PodnojeChar1">
    <w:name w:val="Podnožje Char1"/>
    <w:basedOn w:val="Zadanifontodlomka"/>
    <w:uiPriority w:val="99"/>
    <w:rsid w:val="008F6C1E"/>
  </w:style>
  <w:style w:type="character" w:customStyle="1" w:styleId="TekstbaloniaChar1">
    <w:name w:val="Tekst balončića Char1"/>
    <w:uiPriority w:val="99"/>
    <w:semiHidden/>
    <w:rsid w:val="008F6C1E"/>
    <w:rPr>
      <w:rFonts w:ascii="Tahoma" w:hAnsi="Tahoma" w:cs="Tahoma"/>
      <w:sz w:val="16"/>
      <w:szCs w:val="16"/>
    </w:rPr>
  </w:style>
  <w:style w:type="character" w:customStyle="1" w:styleId="BezproredaChar">
    <w:name w:val="Bez proreda Char"/>
    <w:link w:val="Bezproreda"/>
    <w:uiPriority w:val="1"/>
    <w:rsid w:val="008F6C1E"/>
  </w:style>
  <w:style w:type="character" w:customStyle="1" w:styleId="Style4Char">
    <w:name w:val="Style4 Char"/>
    <w:link w:val="Style4"/>
    <w:locked/>
    <w:rsid w:val="008F6C1E"/>
    <w:rPr>
      <w:rFonts w:ascii="Cambria" w:hAnsi="Cambria"/>
      <w:b/>
      <w:bCs/>
      <w:color w:val="4F81BD"/>
      <w:sz w:val="26"/>
      <w:szCs w:val="26"/>
      <w:lang w:val="x-none" w:eastAsia="en-US"/>
    </w:rPr>
  </w:style>
  <w:style w:type="paragraph" w:customStyle="1" w:styleId="Style4">
    <w:name w:val="Style4"/>
    <w:basedOn w:val="Naslov2"/>
    <w:link w:val="Style4Char"/>
    <w:qFormat/>
    <w:rsid w:val="008F6C1E"/>
    <w:pPr>
      <w:keepNext/>
      <w:keepLines/>
      <w:numPr>
        <w:ilvl w:val="1"/>
        <w:numId w:val="1"/>
      </w:numPr>
      <w:spacing w:before="200" w:after="0" w:line="276" w:lineRule="auto"/>
    </w:pPr>
    <w:rPr>
      <w:rFonts w:ascii="Cambria" w:hAnsi="Cambria"/>
      <w:bCs/>
      <w:color w:val="4F81BD"/>
      <w:spacing w:val="0"/>
      <w:sz w:val="26"/>
      <w:szCs w:val="26"/>
      <w:lang w:val="x-none" w:eastAsia="en-US"/>
    </w:rPr>
  </w:style>
  <w:style w:type="paragraph" w:customStyle="1" w:styleId="ListParagraph1">
    <w:name w:val="List Paragraph1"/>
    <w:basedOn w:val="Normal"/>
    <w:qFormat/>
    <w:rsid w:val="008F6C1E"/>
    <w:pPr>
      <w:spacing w:after="200" w:line="276" w:lineRule="auto"/>
      <w:ind w:left="720"/>
      <w:contextualSpacing/>
    </w:pPr>
    <w:rPr>
      <w:rFonts w:ascii="Calibri" w:eastAsia="Calibri" w:hAnsi="Calibri"/>
      <w:kern w:val="0"/>
      <w:sz w:val="22"/>
      <w:szCs w:val="22"/>
      <w:lang w:eastAsia="en-US"/>
      <w14:ligatures w14:val="none"/>
    </w:rPr>
  </w:style>
  <w:style w:type="paragraph" w:styleId="Blokteksta">
    <w:name w:val="Block Text"/>
    <w:basedOn w:val="Normal"/>
    <w:semiHidden/>
    <w:rsid w:val="008F6C1E"/>
    <w:pPr>
      <w:spacing w:after="0" w:line="240" w:lineRule="auto"/>
      <w:ind w:left="113" w:right="-57" w:firstLine="67"/>
      <w:jc w:val="both"/>
    </w:pPr>
    <w:rPr>
      <w:rFonts w:ascii="Times New Roman" w:eastAsia="Calibri" w:hAnsi="Times New Roman"/>
      <w:kern w:val="0"/>
      <w:sz w:val="24"/>
      <w:szCs w:val="24"/>
      <w:lang w:eastAsia="en-US"/>
      <w14:ligatures w14:val="none"/>
    </w:rPr>
  </w:style>
  <w:style w:type="character" w:customStyle="1" w:styleId="TijelotekstaChar1">
    <w:name w:val="Tijelo teksta Char1"/>
    <w:semiHidden/>
    <w:rsid w:val="008F6C1E"/>
    <w:rPr>
      <w:rFonts w:ascii="Calibri" w:eastAsia="Calibri" w:hAnsi="Calibri" w:cs="Times New Roman"/>
    </w:rPr>
  </w:style>
  <w:style w:type="paragraph" w:styleId="Tijeloteksta2">
    <w:name w:val="Body Text 2"/>
    <w:basedOn w:val="Normal"/>
    <w:link w:val="Tijeloteksta2Char"/>
    <w:semiHidden/>
    <w:rsid w:val="008F6C1E"/>
    <w:pPr>
      <w:spacing w:after="200" w:line="240" w:lineRule="auto"/>
      <w:jc w:val="both"/>
    </w:pPr>
    <w:rPr>
      <w:rFonts w:ascii="Times New Roman" w:eastAsia="Calibri" w:hAnsi="Times New Roman"/>
      <w:kern w:val="0"/>
      <w:sz w:val="24"/>
      <w:szCs w:val="24"/>
      <w:lang w:val="x-none" w:eastAsia="x-none"/>
      <w14:ligatures w14:val="none"/>
    </w:rPr>
  </w:style>
  <w:style w:type="character" w:customStyle="1" w:styleId="Tijeloteksta2Char">
    <w:name w:val="Tijelo teksta 2 Char"/>
    <w:basedOn w:val="Zadanifontodlomka"/>
    <w:link w:val="Tijeloteksta2"/>
    <w:semiHidden/>
    <w:rsid w:val="008F6C1E"/>
    <w:rPr>
      <w:rFonts w:ascii="Times New Roman" w:eastAsia="Calibri" w:hAnsi="Times New Roman"/>
      <w:kern w:val="0"/>
      <w:sz w:val="24"/>
      <w:szCs w:val="24"/>
      <w:lang w:val="x-none" w:eastAsia="x-none"/>
      <w14:ligatures w14:val="none"/>
    </w:rPr>
  </w:style>
  <w:style w:type="paragraph" w:styleId="Uvuenotijeloteksta">
    <w:name w:val="Body Text Indent"/>
    <w:basedOn w:val="Normal"/>
    <w:link w:val="UvuenotijelotekstaChar1"/>
    <w:semiHidden/>
    <w:unhideWhenUsed/>
    <w:rsid w:val="008F6C1E"/>
    <w:pPr>
      <w:spacing w:after="0" w:line="240" w:lineRule="auto"/>
      <w:ind w:left="5760"/>
    </w:pPr>
    <w:rPr>
      <w:rFonts w:ascii="CG Times" w:eastAsia="Times New Roman" w:hAnsi="CG Times"/>
      <w:noProof/>
      <w:kern w:val="0"/>
      <w:sz w:val="18"/>
      <w:szCs w:val="24"/>
      <w:lang w:val="x-none" w:eastAsia="en-US"/>
      <w14:ligatures w14:val="none"/>
    </w:rPr>
  </w:style>
  <w:style w:type="character" w:customStyle="1" w:styleId="UvuenotijelotekstaChar">
    <w:name w:val="Uvučeno tijelo teksta Char"/>
    <w:basedOn w:val="Zadanifontodlomka"/>
    <w:semiHidden/>
    <w:rsid w:val="008F6C1E"/>
  </w:style>
  <w:style w:type="character" w:customStyle="1" w:styleId="UvuenotijelotekstaChar1">
    <w:name w:val="Uvučeno tijelo teksta Char1"/>
    <w:link w:val="Uvuenotijeloteksta"/>
    <w:semiHidden/>
    <w:rsid w:val="008F6C1E"/>
    <w:rPr>
      <w:rFonts w:ascii="CG Times" w:eastAsia="Times New Roman" w:hAnsi="CG Times"/>
      <w:noProof/>
      <w:kern w:val="0"/>
      <w:sz w:val="18"/>
      <w:szCs w:val="24"/>
      <w:lang w:val="x-none" w:eastAsia="en-US"/>
      <w14:ligatures w14:val="none"/>
    </w:rPr>
  </w:style>
  <w:style w:type="paragraph" w:customStyle="1" w:styleId="TOCHeading1">
    <w:name w:val="TOC Heading1"/>
    <w:basedOn w:val="Naslov1"/>
    <w:next w:val="Normal"/>
    <w:qFormat/>
    <w:rsid w:val="008F6C1E"/>
    <w:pPr>
      <w:keepNext/>
      <w:keepLines/>
      <w:spacing w:before="480" w:after="0" w:line="276" w:lineRule="auto"/>
      <w:ind w:left="432" w:hanging="432"/>
      <w:outlineLvl w:val="9"/>
    </w:pPr>
    <w:rPr>
      <w:rFonts w:ascii="Cambria" w:eastAsia="Times New Roman" w:hAnsi="Cambria"/>
      <w:b/>
      <w:bCs/>
      <w:caps w:val="0"/>
      <w:color w:val="auto"/>
      <w:kern w:val="0"/>
      <w:sz w:val="28"/>
      <w:szCs w:val="28"/>
      <w:lang w:val="en-US" w:eastAsia="en-US"/>
      <w14:ligatures w14:val="none"/>
    </w:rPr>
  </w:style>
  <w:style w:type="paragraph" w:customStyle="1" w:styleId="NoSpacing1">
    <w:name w:val="No Spacing1"/>
    <w:qFormat/>
    <w:rsid w:val="008F6C1E"/>
    <w:pPr>
      <w:spacing w:after="0" w:line="240" w:lineRule="auto"/>
    </w:pPr>
    <w:rPr>
      <w:rFonts w:ascii="Calibri" w:eastAsia="Calibri" w:hAnsi="Calibri"/>
      <w:kern w:val="0"/>
      <w:sz w:val="22"/>
      <w:szCs w:val="22"/>
      <w:lang w:eastAsia="en-US"/>
      <w14:ligatures w14:val="none"/>
    </w:rPr>
  </w:style>
  <w:style w:type="paragraph" w:customStyle="1" w:styleId="Style1">
    <w:name w:val="Style1"/>
    <w:basedOn w:val="Naslov1"/>
    <w:qFormat/>
    <w:rsid w:val="008F6C1E"/>
    <w:pPr>
      <w:keepNext/>
      <w:keepLines/>
      <w:spacing w:before="480" w:after="0" w:line="276" w:lineRule="auto"/>
      <w:ind w:left="432" w:hanging="432"/>
    </w:pPr>
    <w:rPr>
      <w:rFonts w:ascii="Cambria" w:eastAsia="Times New Roman" w:hAnsi="Cambria"/>
      <w:b/>
      <w:bCs/>
      <w:caps w:val="0"/>
      <w:color w:val="auto"/>
      <w:kern w:val="0"/>
      <w:sz w:val="28"/>
      <w:szCs w:val="28"/>
      <w:lang w:val="x-none" w:eastAsia="en-US"/>
      <w14:ligatures w14:val="none"/>
    </w:rPr>
  </w:style>
  <w:style w:type="paragraph" w:customStyle="1" w:styleId="Style2">
    <w:name w:val="Style2"/>
    <w:basedOn w:val="ListParagraph1"/>
    <w:qFormat/>
    <w:rsid w:val="008F6C1E"/>
    <w:pPr>
      <w:numPr>
        <w:ilvl w:val="1"/>
        <w:numId w:val="2"/>
      </w:numPr>
      <w:spacing w:after="0" w:line="240" w:lineRule="auto"/>
      <w:jc w:val="both"/>
    </w:pPr>
    <w:rPr>
      <w:rFonts w:ascii="Times New Roman" w:hAnsi="Times New Roman"/>
      <w:b/>
      <w:i/>
      <w:sz w:val="24"/>
      <w:szCs w:val="24"/>
    </w:rPr>
  </w:style>
  <w:style w:type="character" w:customStyle="1" w:styleId="Style1Char">
    <w:name w:val="Style1 Char"/>
    <w:basedOn w:val="Naslov1Char"/>
    <w:rsid w:val="008F6C1E"/>
    <w:rPr>
      <w:rFonts w:ascii="Cambria" w:eastAsia="Times New Roman" w:hAnsi="Cambria" w:cs="Times New Roman"/>
      <w:b/>
      <w:bCs/>
      <w:caps w:val="0"/>
      <w:color w:val="242852" w:themeColor="text2"/>
      <w:sz w:val="28"/>
      <w:szCs w:val="28"/>
      <w:lang w:eastAsia="en-US"/>
    </w:rPr>
  </w:style>
  <w:style w:type="paragraph" w:customStyle="1" w:styleId="Style3">
    <w:name w:val="Style3"/>
    <w:basedOn w:val="Naslov2"/>
    <w:qFormat/>
    <w:rsid w:val="008F6C1E"/>
    <w:pPr>
      <w:keepNext/>
      <w:keepLines/>
      <w:numPr>
        <w:ilvl w:val="2"/>
        <w:numId w:val="2"/>
      </w:numPr>
      <w:spacing w:before="0" w:after="0" w:line="240" w:lineRule="auto"/>
    </w:pPr>
    <w:rPr>
      <w:rFonts w:ascii="Times New Roman" w:eastAsia="Times New Roman" w:hAnsi="Times New Roman"/>
      <w:bCs/>
      <w:i/>
      <w:color w:val="auto"/>
      <w:spacing w:val="0"/>
      <w:kern w:val="0"/>
      <w:sz w:val="24"/>
      <w:szCs w:val="24"/>
      <w:lang w:val="x-none" w:eastAsia="en-US"/>
      <w14:ligatures w14:val="none"/>
    </w:rPr>
  </w:style>
  <w:style w:type="character" w:customStyle="1" w:styleId="Style2Char">
    <w:name w:val="Style2 Char"/>
    <w:rsid w:val="008F6C1E"/>
    <w:rPr>
      <w:rFonts w:ascii="Times New Roman" w:hAnsi="Times New Roman"/>
      <w:b/>
      <w:i/>
      <w:sz w:val="24"/>
      <w:szCs w:val="24"/>
      <w:lang w:eastAsia="en-US"/>
    </w:rPr>
  </w:style>
  <w:style w:type="character" w:customStyle="1" w:styleId="Style3Char">
    <w:name w:val="Style3 Char"/>
    <w:rsid w:val="008F6C1E"/>
    <w:rPr>
      <w:rFonts w:ascii="Times New Roman" w:eastAsia="Times New Roman" w:hAnsi="Times New Roman" w:cs="Times New Roman"/>
      <w:b/>
      <w:bCs/>
      <w:i/>
      <w:color w:val="4F81BD"/>
      <w:sz w:val="24"/>
      <w:szCs w:val="24"/>
      <w:lang w:eastAsia="en-US"/>
    </w:rPr>
  </w:style>
  <w:style w:type="character" w:customStyle="1" w:styleId="ObiantekstChar">
    <w:name w:val="Običan tekst Char"/>
    <w:link w:val="Obiantekst1"/>
    <w:locked/>
    <w:rsid w:val="008F6C1E"/>
    <w:rPr>
      <w:rFonts w:eastAsia="Times New Roman" w:cs="Arial"/>
      <w:szCs w:val="24"/>
    </w:rPr>
  </w:style>
  <w:style w:type="paragraph" w:customStyle="1" w:styleId="Obiantekst1">
    <w:name w:val="Običan tekst1"/>
    <w:basedOn w:val="Normal"/>
    <w:link w:val="ObiantekstChar"/>
    <w:rsid w:val="008F6C1E"/>
    <w:pPr>
      <w:keepNext/>
      <w:autoSpaceDE w:val="0"/>
      <w:autoSpaceDN w:val="0"/>
      <w:adjustRightInd w:val="0"/>
      <w:spacing w:before="120" w:after="0" w:line="300" w:lineRule="exact"/>
      <w:jc w:val="both"/>
    </w:pPr>
    <w:rPr>
      <w:rFonts w:eastAsia="Times New Roman" w:cs="Arial"/>
      <w:szCs w:val="24"/>
    </w:rPr>
  </w:style>
  <w:style w:type="paragraph" w:customStyle="1" w:styleId="Obinitekst1">
    <w:name w:val="Obični tekst1"/>
    <w:basedOn w:val="Normal"/>
    <w:rsid w:val="008F6C1E"/>
    <w:pPr>
      <w:spacing w:after="0" w:line="240" w:lineRule="auto"/>
      <w:jc w:val="center"/>
    </w:pPr>
    <w:rPr>
      <w:rFonts w:ascii="Arial" w:eastAsia="Times New Roman" w:hAnsi="Arial"/>
      <w:kern w:val="0"/>
      <w:sz w:val="24"/>
      <w:lang w:val="en-GB" w:eastAsia="en-US"/>
      <w14:ligatures w14:val="none"/>
    </w:rPr>
  </w:style>
  <w:style w:type="character" w:customStyle="1" w:styleId="plavitext1">
    <w:name w:val="plavitext1"/>
    <w:rsid w:val="008F6C1E"/>
    <w:rPr>
      <w:color w:val="00519D"/>
    </w:rPr>
  </w:style>
  <w:style w:type="paragraph" w:customStyle="1" w:styleId="t-9-8">
    <w:name w:val="t-9-8"/>
    <w:basedOn w:val="Normal"/>
    <w:rsid w:val="008F6C1E"/>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customStyle="1" w:styleId="Odlomakpopisa1">
    <w:name w:val="Odlomak popisa1"/>
    <w:basedOn w:val="Normal"/>
    <w:qFormat/>
    <w:rsid w:val="008F6C1E"/>
    <w:pPr>
      <w:spacing w:after="200" w:line="276" w:lineRule="auto"/>
      <w:ind w:left="720"/>
      <w:contextualSpacing/>
    </w:pPr>
    <w:rPr>
      <w:rFonts w:ascii="Calibri" w:eastAsia="Calibri" w:hAnsi="Calibri"/>
      <w:kern w:val="0"/>
      <w:sz w:val="22"/>
      <w:szCs w:val="22"/>
      <w:lang w:eastAsia="en-US"/>
      <w14:ligatures w14:val="none"/>
    </w:rPr>
  </w:style>
  <w:style w:type="paragraph" w:customStyle="1" w:styleId="TOCNaslov1">
    <w:name w:val="TOC Naslov1"/>
    <w:basedOn w:val="Naslov1"/>
    <w:next w:val="Normal"/>
    <w:qFormat/>
    <w:rsid w:val="008F6C1E"/>
    <w:pPr>
      <w:keepNext/>
      <w:keepLines/>
      <w:spacing w:before="480" w:after="0" w:line="276" w:lineRule="auto"/>
      <w:outlineLvl w:val="9"/>
    </w:pPr>
    <w:rPr>
      <w:rFonts w:ascii="Cambria" w:eastAsia="Times New Roman" w:hAnsi="Cambria"/>
      <w:b/>
      <w:bCs/>
      <w:caps w:val="0"/>
      <w:color w:val="auto"/>
      <w:kern w:val="0"/>
      <w:sz w:val="28"/>
      <w:szCs w:val="28"/>
      <w:lang w:val="en-US" w:eastAsia="en-US"/>
      <w14:ligatures w14:val="none"/>
    </w:rPr>
  </w:style>
  <w:style w:type="paragraph" w:customStyle="1" w:styleId="Bezproreda1">
    <w:name w:val="Bez proreda1"/>
    <w:qFormat/>
    <w:rsid w:val="008F6C1E"/>
    <w:pPr>
      <w:spacing w:after="0" w:line="240" w:lineRule="auto"/>
    </w:pPr>
    <w:rPr>
      <w:rFonts w:ascii="Calibri" w:eastAsia="Calibri" w:hAnsi="Calibri"/>
      <w:kern w:val="0"/>
      <w:sz w:val="22"/>
      <w:szCs w:val="22"/>
      <w:lang w:eastAsia="en-US"/>
      <w14:ligatures w14:val="none"/>
    </w:rPr>
  </w:style>
  <w:style w:type="character" w:customStyle="1" w:styleId="ListParagraphChar">
    <w:name w:val="List Paragraph Char"/>
    <w:uiPriority w:val="34"/>
    <w:rsid w:val="008F6C1E"/>
    <w:rPr>
      <w:sz w:val="22"/>
      <w:szCs w:val="22"/>
      <w:lang w:eastAsia="en-US"/>
    </w:rPr>
  </w:style>
  <w:style w:type="paragraph" w:customStyle="1" w:styleId="Default">
    <w:name w:val="Default"/>
    <w:uiPriority w:val="99"/>
    <w:rsid w:val="00755C91"/>
    <w:pPr>
      <w:autoSpaceDE w:val="0"/>
      <w:autoSpaceDN w:val="0"/>
      <w:adjustRightInd w:val="0"/>
      <w:spacing w:after="0" w:line="240" w:lineRule="auto"/>
    </w:pPr>
    <w:rPr>
      <w:rFonts w:ascii="Times New Roman" w:eastAsia="Times New Roman" w:hAnsi="Times New Roman"/>
      <w:color w:val="000000"/>
      <w:kern w:val="0"/>
      <w:sz w:val="24"/>
      <w:szCs w:val="24"/>
      <w14:ligatures w14:val="none"/>
    </w:rPr>
  </w:style>
  <w:style w:type="paragraph" w:customStyle="1" w:styleId="CE-StandardText">
    <w:name w:val="CE-StandardText"/>
    <w:basedOn w:val="Normal"/>
    <w:link w:val="CE-StandardTextZchn"/>
    <w:qFormat/>
    <w:rsid w:val="00AA6C9C"/>
    <w:pPr>
      <w:spacing w:before="60" w:after="0" w:line="276" w:lineRule="auto"/>
      <w:jc w:val="both"/>
    </w:pPr>
    <w:rPr>
      <w:rFonts w:ascii="Trebuchet MS" w:eastAsia="Times New Roman" w:hAnsi="Trebuchet MS"/>
      <w:color w:val="242852" w:themeColor="text2"/>
      <w:kern w:val="0"/>
      <w:sz w:val="20"/>
      <w:szCs w:val="18"/>
      <w:lang w:val="en-GB" w:eastAsia="en-US"/>
      <w14:ligatures w14:val="none"/>
    </w:rPr>
  </w:style>
  <w:style w:type="character" w:customStyle="1" w:styleId="CE-StandardTextZchn">
    <w:name w:val="CE-StandardText Zchn"/>
    <w:basedOn w:val="Zadanifontodlomka"/>
    <w:link w:val="CE-StandardText"/>
    <w:rsid w:val="00AA6C9C"/>
    <w:rPr>
      <w:rFonts w:ascii="Trebuchet MS" w:eastAsia="Times New Roman" w:hAnsi="Trebuchet MS"/>
      <w:color w:val="242852" w:themeColor="text2"/>
      <w:kern w:val="0"/>
      <w:sz w:val="20"/>
      <w:szCs w:val="18"/>
      <w:lang w:val="en-GB" w:eastAsia="en-US"/>
      <w14:ligatures w14:val="none"/>
    </w:rPr>
  </w:style>
  <w:style w:type="paragraph" w:customStyle="1" w:styleId="story">
    <w:name w:val="story"/>
    <w:basedOn w:val="Normal"/>
    <w:rsid w:val="00AA6C9C"/>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styleId="Nerijeenospominjanje">
    <w:name w:val="Unresolved Mention"/>
    <w:basedOn w:val="Zadanifontodlomka"/>
    <w:uiPriority w:val="99"/>
    <w:semiHidden/>
    <w:unhideWhenUsed/>
    <w:rsid w:val="00A05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5862">
      <w:bodyDiv w:val="1"/>
      <w:marLeft w:val="0"/>
      <w:marRight w:val="0"/>
      <w:marTop w:val="0"/>
      <w:marBottom w:val="0"/>
      <w:divBdr>
        <w:top w:val="none" w:sz="0" w:space="0" w:color="auto"/>
        <w:left w:val="none" w:sz="0" w:space="0" w:color="auto"/>
        <w:bottom w:val="none" w:sz="0" w:space="0" w:color="auto"/>
        <w:right w:val="none" w:sz="0" w:space="0" w:color="auto"/>
      </w:divBdr>
    </w:div>
    <w:div w:id="341206076">
      <w:bodyDiv w:val="1"/>
      <w:marLeft w:val="0"/>
      <w:marRight w:val="0"/>
      <w:marTop w:val="0"/>
      <w:marBottom w:val="0"/>
      <w:divBdr>
        <w:top w:val="none" w:sz="0" w:space="0" w:color="auto"/>
        <w:left w:val="none" w:sz="0" w:space="0" w:color="auto"/>
        <w:bottom w:val="none" w:sz="0" w:space="0" w:color="auto"/>
        <w:right w:val="none" w:sz="0" w:space="0" w:color="auto"/>
      </w:divBdr>
    </w:div>
    <w:div w:id="438719283">
      <w:bodyDiv w:val="1"/>
      <w:marLeft w:val="0"/>
      <w:marRight w:val="0"/>
      <w:marTop w:val="0"/>
      <w:marBottom w:val="0"/>
      <w:divBdr>
        <w:top w:val="none" w:sz="0" w:space="0" w:color="auto"/>
        <w:left w:val="none" w:sz="0" w:space="0" w:color="auto"/>
        <w:bottom w:val="none" w:sz="0" w:space="0" w:color="auto"/>
        <w:right w:val="none" w:sz="0" w:space="0" w:color="auto"/>
      </w:divBdr>
    </w:div>
    <w:div w:id="487792142">
      <w:bodyDiv w:val="1"/>
      <w:marLeft w:val="0"/>
      <w:marRight w:val="0"/>
      <w:marTop w:val="0"/>
      <w:marBottom w:val="0"/>
      <w:divBdr>
        <w:top w:val="none" w:sz="0" w:space="0" w:color="auto"/>
        <w:left w:val="none" w:sz="0" w:space="0" w:color="auto"/>
        <w:bottom w:val="none" w:sz="0" w:space="0" w:color="auto"/>
        <w:right w:val="none" w:sz="0" w:space="0" w:color="auto"/>
      </w:divBdr>
    </w:div>
    <w:div w:id="533034513">
      <w:bodyDiv w:val="1"/>
      <w:marLeft w:val="0"/>
      <w:marRight w:val="0"/>
      <w:marTop w:val="0"/>
      <w:marBottom w:val="0"/>
      <w:divBdr>
        <w:top w:val="none" w:sz="0" w:space="0" w:color="auto"/>
        <w:left w:val="none" w:sz="0" w:space="0" w:color="auto"/>
        <w:bottom w:val="none" w:sz="0" w:space="0" w:color="auto"/>
        <w:right w:val="none" w:sz="0" w:space="0" w:color="auto"/>
      </w:divBdr>
    </w:div>
    <w:div w:id="557933361">
      <w:bodyDiv w:val="1"/>
      <w:marLeft w:val="0"/>
      <w:marRight w:val="0"/>
      <w:marTop w:val="0"/>
      <w:marBottom w:val="0"/>
      <w:divBdr>
        <w:top w:val="none" w:sz="0" w:space="0" w:color="auto"/>
        <w:left w:val="none" w:sz="0" w:space="0" w:color="auto"/>
        <w:bottom w:val="none" w:sz="0" w:space="0" w:color="auto"/>
        <w:right w:val="none" w:sz="0" w:space="0" w:color="auto"/>
      </w:divBdr>
    </w:div>
    <w:div w:id="568805763">
      <w:bodyDiv w:val="1"/>
      <w:marLeft w:val="0"/>
      <w:marRight w:val="0"/>
      <w:marTop w:val="0"/>
      <w:marBottom w:val="0"/>
      <w:divBdr>
        <w:top w:val="none" w:sz="0" w:space="0" w:color="auto"/>
        <w:left w:val="none" w:sz="0" w:space="0" w:color="auto"/>
        <w:bottom w:val="none" w:sz="0" w:space="0" w:color="auto"/>
        <w:right w:val="none" w:sz="0" w:space="0" w:color="auto"/>
      </w:divBdr>
    </w:div>
    <w:div w:id="700400976">
      <w:bodyDiv w:val="1"/>
      <w:marLeft w:val="0"/>
      <w:marRight w:val="0"/>
      <w:marTop w:val="0"/>
      <w:marBottom w:val="0"/>
      <w:divBdr>
        <w:top w:val="none" w:sz="0" w:space="0" w:color="auto"/>
        <w:left w:val="none" w:sz="0" w:space="0" w:color="auto"/>
        <w:bottom w:val="none" w:sz="0" w:space="0" w:color="auto"/>
        <w:right w:val="none" w:sz="0" w:space="0" w:color="auto"/>
      </w:divBdr>
    </w:div>
    <w:div w:id="1465737157">
      <w:bodyDiv w:val="1"/>
      <w:marLeft w:val="0"/>
      <w:marRight w:val="0"/>
      <w:marTop w:val="0"/>
      <w:marBottom w:val="0"/>
      <w:divBdr>
        <w:top w:val="none" w:sz="0" w:space="0" w:color="auto"/>
        <w:left w:val="none" w:sz="0" w:space="0" w:color="auto"/>
        <w:bottom w:val="none" w:sz="0" w:space="0" w:color="auto"/>
        <w:right w:val="none" w:sz="0" w:space="0" w:color="auto"/>
      </w:divBdr>
    </w:div>
    <w:div w:id="1748457057">
      <w:bodyDiv w:val="1"/>
      <w:marLeft w:val="0"/>
      <w:marRight w:val="0"/>
      <w:marTop w:val="0"/>
      <w:marBottom w:val="0"/>
      <w:divBdr>
        <w:top w:val="none" w:sz="0" w:space="0" w:color="auto"/>
        <w:left w:val="none" w:sz="0" w:space="0" w:color="auto"/>
        <w:bottom w:val="none" w:sz="0" w:space="0" w:color="auto"/>
        <w:right w:val="none" w:sz="0" w:space="0" w:color="auto"/>
      </w:divBdr>
    </w:div>
    <w:div w:id="20065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grad-svetanedelja.hr/dokumenti/sluzbeni-glasni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acebook.com/Grad-Sveta-Nedelja-Gradska-uprava-560481337379636/"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AppData\Roaming\Microsoft\Templates\Izvje&#197;&#161;&#196;&#8225;e%20(tema%20Medij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3F789F693A49AABC297A0B0DCAE94F"/>
        <w:category>
          <w:name w:val="Općenito"/>
          <w:gallery w:val="placeholder"/>
        </w:category>
        <w:types>
          <w:type w:val="bbPlcHdr"/>
        </w:types>
        <w:behaviors>
          <w:behavior w:val="content"/>
        </w:behaviors>
        <w:guid w:val="{D837BD4C-98D1-433E-9BD4-DC444EB47EC4}"/>
      </w:docPartPr>
      <w:docPartBody>
        <w:p w:rsidR="006A254F" w:rsidRDefault="008C05B1">
          <w:pPr>
            <w:pStyle w:val="DC3F789F693A49AABC297A0B0DCAE94F"/>
          </w:pPr>
          <w:r>
            <w:rPr>
              <w:rFonts w:asciiTheme="majorHAnsi" w:eastAsiaTheme="majorEastAsia" w:hAnsiTheme="majorHAnsi" w:cstheme="majorBidi"/>
              <w:caps/>
              <w:color w:val="44546A" w:themeColor="text2"/>
              <w:sz w:val="110"/>
              <w:szCs w:val="110"/>
            </w:rPr>
            <w:t>[upišite naslov dokumenta]</w:t>
          </w:r>
        </w:p>
      </w:docPartBody>
    </w:docPart>
    <w:docPart>
      <w:docPartPr>
        <w:name w:val="32065D981761473D972427C9D6C600D6"/>
        <w:category>
          <w:name w:val="Općenito"/>
          <w:gallery w:val="placeholder"/>
        </w:category>
        <w:types>
          <w:type w:val="bbPlcHdr"/>
        </w:types>
        <w:behaviors>
          <w:behavior w:val="content"/>
        </w:behaviors>
        <w:guid w:val="{B2B77F61-849A-40D3-ADF4-DCCDAF91F9F8}"/>
      </w:docPartPr>
      <w:docPartBody>
        <w:p w:rsidR="006A254F" w:rsidRDefault="008C05B1">
          <w:pPr>
            <w:pStyle w:val="32065D981761473D972427C9D6C600D6"/>
          </w:pPr>
          <w:r>
            <w:rPr>
              <w:color w:val="FFFFFF" w:themeColor="background1"/>
              <w:sz w:val="40"/>
              <w:szCs w:val="40"/>
            </w:rPr>
            <w:t>[upišite 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2D"/>
    <w:rsid w:val="002D79AB"/>
    <w:rsid w:val="003A18F3"/>
    <w:rsid w:val="00465767"/>
    <w:rsid w:val="00587CEC"/>
    <w:rsid w:val="00676B75"/>
    <w:rsid w:val="006955B3"/>
    <w:rsid w:val="006A254F"/>
    <w:rsid w:val="006A5FC2"/>
    <w:rsid w:val="0076565C"/>
    <w:rsid w:val="008931BF"/>
    <w:rsid w:val="008C05B1"/>
    <w:rsid w:val="00975DAE"/>
    <w:rsid w:val="0098422D"/>
    <w:rsid w:val="00CA71AF"/>
    <w:rsid w:val="00CB1F5C"/>
    <w:rsid w:val="00F218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unhideWhenUsed/>
    <w:qFormat/>
    <w:pPr>
      <w:spacing w:before="300" w:after="80" w:line="240" w:lineRule="auto"/>
      <w:outlineLvl w:val="0"/>
    </w:pPr>
    <w:rPr>
      <w:rFonts w:asciiTheme="majorHAnsi" w:eastAsiaTheme="minorHAnsi" w:hAnsiTheme="majorHAnsi" w:cs="Times New Roman"/>
      <w:caps/>
      <w:color w:val="44546A" w:themeColor="text2"/>
      <w:kern w:val="24"/>
      <w:sz w:val="32"/>
      <w:szCs w:val="32"/>
    </w:rPr>
  </w:style>
  <w:style w:type="paragraph" w:styleId="Naslov2">
    <w:name w:val="heading 2"/>
    <w:basedOn w:val="Normal"/>
    <w:next w:val="Normal"/>
    <w:link w:val="Naslov2Char"/>
    <w:uiPriority w:val="9"/>
    <w:unhideWhenUsed/>
    <w:qFormat/>
    <w:pPr>
      <w:spacing w:before="240" w:after="80" w:line="264" w:lineRule="auto"/>
      <w:outlineLvl w:val="1"/>
    </w:pPr>
    <w:rPr>
      <w:rFonts w:eastAsiaTheme="minorHAnsi" w:cs="Times New Roman"/>
      <w:b/>
      <w:color w:val="4472C4" w:themeColor="accent1"/>
      <w:spacing w:val="20"/>
      <w:kern w:val="24"/>
      <w:sz w:val="28"/>
      <w:szCs w:val="28"/>
    </w:rPr>
  </w:style>
  <w:style w:type="paragraph" w:styleId="Naslov3">
    <w:name w:val="heading 3"/>
    <w:basedOn w:val="Normal"/>
    <w:next w:val="Normal"/>
    <w:link w:val="Naslov3Char"/>
    <w:uiPriority w:val="9"/>
    <w:unhideWhenUsed/>
    <w:qFormat/>
    <w:pPr>
      <w:spacing w:before="240" w:after="60" w:line="264" w:lineRule="auto"/>
      <w:outlineLvl w:val="2"/>
    </w:pPr>
    <w:rPr>
      <w:rFonts w:eastAsiaTheme="minorHAnsi" w:cs="Times New Roman"/>
      <w:b/>
      <w:color w:val="000000" w:themeColor="text1"/>
      <w:spacing w:val="10"/>
      <w:kern w:val="24"/>
      <w:sz w:val="23"/>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heme="majorHAnsi" w:eastAsiaTheme="minorHAnsi" w:hAnsiTheme="majorHAnsi" w:cs="Times New Roman"/>
      <w:caps/>
      <w:color w:val="44546A" w:themeColor="text2"/>
      <w:kern w:val="24"/>
      <w:sz w:val="32"/>
      <w:szCs w:val="32"/>
    </w:rPr>
  </w:style>
  <w:style w:type="character" w:customStyle="1" w:styleId="Naslov2Char">
    <w:name w:val="Naslov 2 Char"/>
    <w:basedOn w:val="Zadanifontodlomka"/>
    <w:link w:val="Naslov2"/>
    <w:uiPriority w:val="9"/>
    <w:rPr>
      <w:rFonts w:eastAsiaTheme="minorHAnsi" w:cs="Times New Roman"/>
      <w:b/>
      <w:color w:val="4472C4" w:themeColor="accent1"/>
      <w:spacing w:val="20"/>
      <w:kern w:val="24"/>
      <w:sz w:val="28"/>
      <w:szCs w:val="28"/>
    </w:rPr>
  </w:style>
  <w:style w:type="character" w:customStyle="1" w:styleId="Naslov3Char">
    <w:name w:val="Naslov 3 Char"/>
    <w:basedOn w:val="Zadanifontodlomka"/>
    <w:link w:val="Naslov3"/>
    <w:uiPriority w:val="9"/>
    <w:rPr>
      <w:rFonts w:eastAsiaTheme="minorHAnsi" w:cs="Times New Roman"/>
      <w:b/>
      <w:color w:val="000000" w:themeColor="text1"/>
      <w:spacing w:val="10"/>
      <w:kern w:val="24"/>
      <w:sz w:val="23"/>
      <w:szCs w:val="24"/>
    </w:rPr>
  </w:style>
  <w:style w:type="paragraph" w:customStyle="1" w:styleId="DC3F789F693A49AABC297A0B0DCAE94F">
    <w:name w:val="DC3F789F693A49AABC297A0B0DCAE94F"/>
  </w:style>
  <w:style w:type="paragraph" w:customStyle="1" w:styleId="32065D981761473D972427C9D6C600D6">
    <w:name w:val="32065D981761473D972427C9D6C600D6"/>
  </w:style>
  <w:style w:type="paragraph" w:styleId="Naglaencitat">
    <w:name w:val="Intense Quote"/>
    <w:basedOn w:val="Normal"/>
    <w:link w:val="NaglaencitatChar"/>
    <w:uiPriority w:val="30"/>
    <w:qFormat/>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line="264" w:lineRule="auto"/>
      <w:ind w:left="720" w:right="720"/>
      <w:contextualSpacing/>
    </w:pPr>
    <w:rPr>
      <w:rFonts w:eastAsiaTheme="minorHAnsi" w:cs="Times New Roman"/>
      <w:b/>
      <w:color w:val="ED7D31" w:themeColor="accent2"/>
      <w:kern w:val="24"/>
      <w:sz w:val="23"/>
      <w:szCs w:val="20"/>
    </w:rPr>
  </w:style>
  <w:style w:type="character" w:customStyle="1" w:styleId="NaglaencitatChar">
    <w:name w:val="Naglašen citat Char"/>
    <w:basedOn w:val="Zadanifontodlomka"/>
    <w:link w:val="Naglaencitat"/>
    <w:uiPriority w:val="30"/>
    <w:rPr>
      <w:rFonts w:eastAsiaTheme="minorHAnsi" w:cs="Times New Roman"/>
      <w:b/>
      <w:color w:val="ED7D31" w:themeColor="accent2"/>
      <w:kern w:val="24"/>
      <w:sz w:val="23"/>
      <w:szCs w:val="20"/>
      <w:shd w:val="clear" w:color="auto" w:fill="FFFFFF" w:themeFill="background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Topla plava">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3//2020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0D860C1437AD34CADF7EEE5637A9CCA" ma:contentTypeVersion="8" ma:contentTypeDescription="Create a new document." ma:contentTypeScope="" ma:versionID="00c24a840ee5c8f937461a172b038ac7">
  <xsd:schema xmlns:xsd="http://www.w3.org/2001/XMLSchema" xmlns:xs="http://www.w3.org/2001/XMLSchema" xmlns:p="http://schemas.microsoft.com/office/2006/metadata/properties" xmlns:ns3="bf7444a5-20dd-4865-8870-d830f9b10d36" targetNamespace="http://schemas.microsoft.com/office/2006/metadata/properties" ma:root="true" ma:fieldsID="60b00ce1cb820cd043f86d3d3be4784d" ns3:_="">
    <xsd:import namespace="bf7444a5-20dd-4865-8870-d830f9b10d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444a5-20dd-4865-8870-d830f9b10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9CC6E8-808A-4F7F-98C1-A45CD303529F}">
  <ds:schemaRefs>
    <ds:schemaRef ds:uri="http://schemas.microsoft.com/sharepoint/v3/contenttype/forms"/>
  </ds:schemaRefs>
</ds:datastoreItem>
</file>

<file path=customXml/itemProps3.xml><?xml version="1.0" encoding="utf-8"?>
<ds:datastoreItem xmlns:ds="http://schemas.openxmlformats.org/officeDocument/2006/customXml" ds:itemID="{D56FBB30-D266-41AB-B33E-163EA3BFB819}">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F08BFB8-2ECB-4025-BC30-8D1C4EDDF56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FB9CBB7-A195-4A32-80B7-2EA44FD62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444a5-20dd-4865-8870-d830f9b10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IzvjeÅ¡Ä‡e (tema Medijan)</Template>
  <TotalTime>0</TotalTime>
  <Pages>34</Pages>
  <Words>12135</Words>
  <Characters>69175</Characters>
  <Application>Microsoft Office Word</Application>
  <DocSecurity>4</DocSecurity>
  <Lines>576</Lines>
  <Paragraphs>162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IZVJEŠĆE O RADU GRADONAČELNIKA</vt:lpstr>
      <vt:lpstr>IZVJEŠĆE O RADU GRADONAČELNIKA</vt:lpstr>
    </vt:vector>
  </TitlesOfParts>
  <Company/>
  <LinksUpToDate>false</LinksUpToDate>
  <CharactersWithSpaces>81148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RADU GRADONAČELNIKA</dc:title>
  <dc:subject>Izvješće o radu gradonačelnika od 01. siječnja do 30. lipnja 2022. godine</dc:subject>
  <dc:creator>Anja Blažina Boljević</dc:creator>
  <cp:lastModifiedBy>Grad Sveta Nedelja</cp:lastModifiedBy>
  <cp:revision>2</cp:revision>
  <cp:lastPrinted>2022-09-29T12:54:00Z</cp:lastPrinted>
  <dcterms:created xsi:type="dcterms:W3CDTF">2022-09-29T12:54:00Z</dcterms:created>
  <dcterms:modified xsi:type="dcterms:W3CDTF">2022-09-29T12:54:00Z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0x01010050D860C1437AD34CADF7EEE5637A9CCA</vt:lpwstr>
  </property>
</Properties>
</file>